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8"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5"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For the month of February 2026 No.4</w:t>
      </w:r>
    </w:p>
    <w:p>
      <w:pPr>
        <w:spacing w:after="0" w:line="23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 0-24790</w:t>
      </w:r>
    </w:p>
    <w:p>
      <w:pPr>
        <w:spacing w:after="0" w:line="232"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3840"/>
        <w:spacing w:after="0" w:line="207" w:lineRule="exact"/>
        <w:tabs>
          <w:tab w:leader="none" w:pos="51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99"/>
          </w:cols>
          <w:pgMar w:left="960" w:top="738" w:right="1440" w:bottom="1440" w:gutter="0" w:footer="0" w:header="0"/>
        </w:sectPr>
      </w:pPr>
    </w:p>
    <w:bookmarkStart w:id="1" w:name="page2"/>
    <w:bookmarkEnd w:id="1"/>
    <w:p>
      <w:pPr>
        <w:ind w:left="1840" w:right="1839" w:firstLine="66"/>
        <w:spacing w:after="0" w:line="334" w:lineRule="auto"/>
        <w:rPr>
          <w:sz w:val="20"/>
          <w:szCs w:val="20"/>
          <w:color w:val="auto"/>
        </w:rPr>
      </w:pPr>
      <w:r>
        <w:rPr>
          <w:rFonts w:ascii="Times New Roman" w:cs="Times New Roman" w:eastAsia="Times New Roman" w:hAnsi="Times New Roman"/>
          <w:sz w:val="17"/>
          <w:szCs w:val="17"/>
          <w:b w:val="1"/>
          <w:bCs w:val="1"/>
          <w:color w:val="auto"/>
        </w:rPr>
        <w:t>On February 19, 2026, the Registrant and Xanadu Deepen Strategic Collaboration to Accelerate Photonic Quantum Hardware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208915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43" w:lineRule="exact"/>
        <w:rPr>
          <w:sz w:val="20"/>
          <w:szCs w:val="20"/>
          <w:color w:val="auto"/>
        </w:rPr>
      </w:pPr>
    </w:p>
    <w:p>
      <w:pPr>
        <w:spacing w:after="0"/>
        <w:tabs>
          <w:tab w:leader="none" w:pos="5580" w:val="left"/>
          <w:tab w:leader="none" w:pos="6060" w:val="left"/>
        </w:tabs>
        <w:rPr>
          <w:sz w:val="20"/>
          <w:szCs w:val="20"/>
          <w:color w:val="auto"/>
        </w:rPr>
      </w:pPr>
      <w:r>
        <w:rPr>
          <w:rFonts w:ascii="Times New Roman" w:cs="Times New Roman" w:eastAsia="Times New Roman" w:hAnsi="Times New Roman"/>
          <w:sz w:val="18"/>
          <w:szCs w:val="18"/>
          <w:color w:val="auto"/>
        </w:rPr>
        <w:t>Date: February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Name:Nati Somekh</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117" w:right="1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6578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65785" cy="308610"/>
                    </a:xfrm>
                    <a:prstGeom prst="rect">
                      <a:avLst/>
                    </a:prstGeom>
                    <a:noFill/>
                  </pic:spPr>
                </pic:pic>
              </a:graphicData>
            </a:graphic>
          </wp:anchor>
        </w:drawing>
        <w:drawing>
          <wp:anchor simplePos="0" relativeHeight="251657728" behindDoc="1" locked="0" layoutInCell="0" allowOverlap="1">
            <wp:simplePos x="0" y="0"/>
            <wp:positionH relativeFrom="page">
              <wp:posOffset>3774440</wp:posOffset>
            </wp:positionH>
            <wp:positionV relativeFrom="page">
              <wp:posOffset>97790</wp:posOffset>
            </wp:positionV>
            <wp:extent cx="1131570" cy="291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131570" cy="291465"/>
                    </a:xfrm>
                    <a:prstGeom prst="rect">
                      <a:avLst/>
                    </a:prstGeom>
                    <a:noFill/>
                  </pic:spPr>
                </pic:pic>
              </a:graphicData>
            </a:graphic>
          </wp:anchor>
        </w:drawing>
        <w:t>Xanadu and Tower Semiconductor Deepen Strategic Collaboration to Accelerate</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Photonic Quantum Hardware Innovation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Strengthening the manufacturing foundation for commercial-scale photonic quantum computing</w:t>
      </w:r>
    </w:p>
    <w:p>
      <w:pPr>
        <w:spacing w:after="0" w:line="23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MIGDAL HAEMEK, Israel, and Toronto, ON, February 19, 2026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Tower Semiconductor</w:t>
      </w:r>
      <w:r>
        <w:rPr>
          <w:rFonts w:ascii="Times New Roman" w:cs="Times New Roman" w:eastAsia="Times New Roman" w:hAnsi="Times New Roman"/>
          <w:sz w:val="18"/>
          <w:szCs w:val="18"/>
          <w:color w:val="auto"/>
        </w:rPr>
        <w:t>, the leading foundry of high-value analog semiconductor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and Xanadu, a leading photonic quantum computing company, today announced an expansion of their collaboration in developing advanced silicon photonics for fault tolerant quantum computers based on Tower’s high-volume silicon photonics platform. These developments build on prior collaborative technical achievements, including a series of successful joint tapeouts to test and refine Xanadu’s designs on Tower Semiconductor process flows.</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Xanadu and Tower have co-engineered a unique production flow for Xanadu’s custom material stack, delivering a manufacturing-aligned, architecture-compatible platform for next-generation photonic quantum hardware. This custom stack is designed to sustain both scalability and performance as systems grow in complexity, meeting the requirements of large-scale quantum information processing.</w:t>
      </w:r>
    </w:p>
    <w:p>
      <w:pPr>
        <w:spacing w:after="0" w:line="1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 xml:space="preserve">"Our work with Tower has been instrumental in moving our hardware from concept to prototype to demonstrator systems within a scalable manufacturing environment," said </w:t>
      </w:r>
      <w:r>
        <w:rPr>
          <w:rFonts w:ascii="Times New Roman" w:cs="Times New Roman" w:eastAsia="Times New Roman" w:hAnsi="Times New Roman"/>
          <w:sz w:val="18"/>
          <w:szCs w:val="18"/>
          <w:b w:val="1"/>
          <w:bCs w:val="1"/>
          <w:color w:val="auto"/>
        </w:rPr>
        <w:t>Christian Weedbrook, Founder and CEO of Xanadu</w:t>
      </w:r>
      <w:r>
        <w:rPr>
          <w:rFonts w:ascii="Times New Roman" w:cs="Times New Roman" w:eastAsia="Times New Roman" w:hAnsi="Times New Roman"/>
          <w:sz w:val="18"/>
          <w:szCs w:val="18"/>
          <w:color w:val="auto"/>
        </w:rPr>
        <w:t>. "By combining our architectural breakthroughs, fabrication process engineering and design innovations with Tower's world-class technology and manufacturing expertise, we are building the foundation for a truly useful quantum computer."</w:t>
      </w:r>
    </w:p>
    <w:p>
      <w:pPr>
        <w:spacing w:after="0" w:line="18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“Xanadu is advancing one of the most scalable quantum architectures in the industry, and we’re pleased to deepen our collaboration to support manufacturable scale,” said </w:t>
      </w:r>
      <w:r>
        <w:rPr>
          <w:rFonts w:ascii="Times New Roman" w:cs="Times New Roman" w:eastAsia="Times New Roman" w:hAnsi="Times New Roman"/>
          <w:sz w:val="18"/>
          <w:szCs w:val="18"/>
          <w:b w:val="1"/>
          <w:bCs w:val="1"/>
          <w:color w:val="auto"/>
        </w:rPr>
        <w:t>Dr. Ed Preisler, Vice President and General Manager of RF Business Unit, Tower Semiconductor</w:t>
      </w:r>
      <w:r>
        <w:rPr>
          <w:rFonts w:ascii="Times New Roman" w:cs="Times New Roman" w:eastAsia="Times New Roman" w:hAnsi="Times New Roman"/>
          <w:sz w:val="18"/>
          <w:szCs w:val="18"/>
          <w:color w:val="auto"/>
        </w:rPr>
        <w:t>. “This reinforces the broad applicability of our platform across multiple advanced domains including quantum computing, data centers, telecom and automotive applications.</w:t>
      </w:r>
    </w:p>
    <w:p>
      <w:pPr>
        <w:spacing w:after="0" w:line="1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Current developments focus on optimizing the performance of critical components using standard product flows for ultra-low loss silicon nitride (SiN) and integrated photodiodes. These projects allow Xanadu to validate its cutting-edge photonic circuit designs on an established high-volume manufacturing platform. In addition, as the quantum computing industry advances toward commercial scale systems, this collaboration is set to meet the manufacturability requirements of large-scale photonic quantum computing.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about Tower Semiconductor’s SiPho technology platform, </w:t>
      </w:r>
      <w:r>
        <w:rPr>
          <w:rFonts w:ascii="Times New Roman" w:cs="Times New Roman" w:eastAsia="Times New Roman" w:hAnsi="Times New Roman"/>
          <w:sz w:val="18"/>
          <w:szCs w:val="18"/>
          <w:u w:val="single" w:color="auto"/>
          <w:color w:val="auto"/>
        </w:rPr>
        <w:t>visit here</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about Xanadu, please visit </w:t>
      </w:r>
      <w:r>
        <w:rPr>
          <w:rFonts w:ascii="Times New Roman" w:cs="Times New Roman" w:eastAsia="Times New Roman" w:hAnsi="Times New Roman"/>
          <w:sz w:val="18"/>
          <w:szCs w:val="18"/>
          <w:u w:val="single" w:color="auto"/>
          <w:color w:val="auto"/>
        </w:rPr>
        <w:t>xanadu.ai.</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SiPho, SiGe, BiCMOS, mixed-signal/CMOS, RF CMOS, CMOS image sensor, non-imaging sensors, displays,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currently owns one operating facility in Israel (200mm), two in the U.S. (200mm), and two in Japan (200mm and 300mm) which it owns through its 51% holdings in TPSCo and shares a 300mm facility in Agrate, Italy with STMicroelectronics.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Regarding Forward-Looking Statements</w:t>
      </w:r>
    </w:p>
    <w:p>
      <w:pPr>
        <w:spacing w:after="0" w:line="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1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About Xanadu: </w:t>
      </w:r>
      <w:r>
        <w:rPr>
          <w:rFonts w:ascii="Times New Roman" w:cs="Times New Roman" w:eastAsia="Times New Roman" w:hAnsi="Times New Roman"/>
          <w:sz w:val="18"/>
          <w:szCs w:val="18"/>
          <w:color w:val="auto"/>
        </w:rPr>
        <w:t>Xanadu is a Canadian quantum computing company with the mission to build quantum computers that are useful and available to people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everywhere. Founded in 2016, Xanadu has become one of the world's leading quantum hardware and software companies. The company also leads the development of PennyLane, an open-source software library for quantum computing and application development. Visit </w:t>
      </w:r>
      <w:r>
        <w:rPr>
          <w:rFonts w:ascii="Times New Roman" w:cs="Times New Roman" w:eastAsia="Times New Roman" w:hAnsi="Times New Roman"/>
          <w:sz w:val="18"/>
          <w:szCs w:val="18"/>
          <w:u w:val="single" w:color="auto"/>
          <w:color w:val="auto"/>
        </w:rPr>
        <w:t>xanadu.ai</w:t>
      </w:r>
      <w:r>
        <w:rPr>
          <w:rFonts w:ascii="Times New Roman" w:cs="Times New Roman" w:eastAsia="Times New Roman" w:hAnsi="Times New Roman"/>
          <w:sz w:val="18"/>
          <w:szCs w:val="18"/>
          <w:color w:val="auto"/>
        </w:rPr>
        <w:t xml:space="preserve"> or follow us on X </w:t>
      </w:r>
      <w:r>
        <w:rPr>
          <w:rFonts w:ascii="Times New Roman" w:cs="Times New Roman" w:eastAsia="Times New Roman" w:hAnsi="Times New Roman"/>
          <w:sz w:val="18"/>
          <w:szCs w:val="18"/>
          <w:u w:val="single" w:color="auto"/>
          <w:color w:val="auto"/>
        </w:rPr>
        <w:t>@XanaduAI</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oritsha@towersemi.com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Investor Relations Contact: </w:t>
      </w:r>
      <w:r>
        <w:rPr>
          <w:rFonts w:ascii="Times New Roman" w:cs="Times New Roman" w:eastAsia="Times New Roman" w:hAnsi="Times New Roman"/>
          <w:sz w:val="18"/>
          <w:szCs w:val="18"/>
          <w:color w:val="auto"/>
        </w:rPr>
        <w:t>Liat Avraham | +972-4-6506154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liatavra@towersemi.com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Xanadu media contact: </w:t>
      </w:r>
      <w:r>
        <w:rPr>
          <w:rFonts w:ascii="Times New Roman" w:cs="Times New Roman" w:eastAsia="Times New Roman" w:hAnsi="Times New Roman"/>
          <w:sz w:val="18"/>
          <w:szCs w:val="18"/>
          <w:u w:val="single" w:color="auto"/>
          <w:color w:val="auto"/>
        </w:rPr>
        <w:t>press@xanadu.ai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8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2026-02-19T05:21:06Z</dcterms:created>
  <dcterms:modified xsi:type="dcterms:W3CDTF">2026-02-19T05:21:06Z</dcterms:modified>
</cp:coreProperties>
</file>