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December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December 12, 2006, Tower Semiconductor announced it expands High-Voltage Technology offering with Synopsys' Hercules PVS,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12, 2006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right="2319"/>
        <w:spacing w:after="0" w:line="235" w:lineRule="auto"/>
        <w:rPr>
          <w:sz w:val="20"/>
          <w:szCs w:val="20"/>
          <w:color w:val="auto"/>
        </w:rPr>
      </w:pPr>
      <w:r>
        <w:rPr>
          <w:rFonts w:ascii="Courier New" w:cs="Courier New" w:eastAsia="Courier New" w:hAnsi="Courier New"/>
          <w:sz w:val="18"/>
          <w:szCs w:val="18"/>
          <w:color w:val="auto"/>
        </w:rPr>
        <w:t>TOWER SEMICONDUCTOR EXPANDS HIGH-VOLTAGE TECHNOLOGY OFFERING WITH SYNOPSYS' HERCULES PVS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NEW RULE FILES COMPLEMENT TOWER'S RELEASE OF HIGH-VOLTAGE TECHNOLOGY</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MOUNTAIN VIEW, CALIF., AND MIGDAL HAEMEK, ISRAEL, DECEMBER 12, 2006 - Synopsys, Inc., a world leader in semiconductor design software, and Tower Semiconductor Ltd. (Nasdaq:TSEM, TASE:TSEM), a pure-play independent specialty foundry, today announced that Synopsys' Hercules(TM) Physical Verification Suite (PVS) rule files are now available for Tower Semiconductor's release of 180-nanometer (nm) high-voltage technology. The availability of Hercules rule files for both design rule checking (DRC) and layout versus schematic (LVS) on this specialized process is the result of close cooperation between the two companies. Hercules rule files are also supported in Tower's standard logic technology processes.</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"Tower's continued support of Hercules PVS for sign-off verification enables our customers to continue working in the Synopsys design environment for our specialized technology offering," said Yaakov Milstain, vice president and general manager for design services at Tower. "This joint endeavor is evidence of our strong relationship with Synopsys, one of the leading EDA providers."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Hercules DRC rule file development, including support for specialized 180nm high-voltage devices, has been qualified for sign-off using a rigorous set of specialized test cases. Hercules LVS can also be used with Synopsys' Star-RCXT(TM) extraction solution to merge highly accurate parasitic data with the schematic-level devices. This unique capability delivers greater simulation accuracy while allowing circuit designers to design and analyze circuits at a familiar level of detail.</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availability of Hercules PVS rule files for Tower's high-voltage technology demonstrates the broadening foundry support for Hercules PVS on specialized processes," said Anantha Sethuraman, vice president of marketing, Design for Manufacturing, at Synopsys. "Qualification by foundries such as Tower Semiconductor enables our mutual customers to benefit from higher DRC performance and a proven transistor flow."</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SYNOPSYS DFM</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With its design for manufacturing (DFM) tools, Synopsys is expanding on what is already the industry's most comprehensive DFM solution that spans from RTL to silicon. Synopsys' DFM product family addresses critical manufacturability and yield issues with the following products: IC Compiler physical design solution, PrimeYield LCC, PrimeYield CMP and PrimeYield CAA, Hercules(TM) PVS, Proteus OPC, CATS(R) mask data preparation product, SiVL(R) lithography verification tool, patented PSM technology, and physics-based TCAD suite of simulation products. Synopsys' Manufacturing Yield Management (MYM) solutions extend directly into the fab, providing customers real time access to yield data and the analysis capability needed to reduce random, systematic and parametric defects.</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SYNOPSYS</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Synopsys, Inc. is a world leader in electronic design automation (EDA) software for semiconductor design. The company delivers technology-leading semiconductor design and verification platforms and IC manufacturing software products to the global electronics market, enabling the development and production of complex systems-on-chip (SoCs). Synopsys also provides intellectual property and design services to simplify the design process and accelerate time-to-market for its customers. Synopsys has its headquarters in Mountain View, Calif., and has offices in more than 60 locations throughout North America, Europe, and Asia. Visit Synopsys online at http://www.synopsys.com.</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Fab 1 has process technologies from 1.0 to 0.35 micron and can produce up to 16,000 150mm wafers per month. Fab 2 features 0.18 and 0.13-micron, standard and specialized process technologies, and has the current capacity of up to 15,000 200mm wafers per month. Tower's Web site is located at http://www.towersemi.com.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Synopsys, CATS, PrimeTime and SiVL are registered trademarks of Synopsys, Inc. Hercules and Star-RCXT are trademarks of Synopsys, Inc. Any other trademarks or registered trademarks mentioned in this release are the intellectual property of their respective owners.</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Sheryl Gulizia</w:t>
      </w:r>
    </w:p>
    <w:p>
      <w:pPr>
        <w:spacing w:after="0" w:line="238" w:lineRule="auto"/>
        <w:rPr>
          <w:sz w:val="20"/>
          <w:szCs w:val="20"/>
          <w:color w:val="auto"/>
        </w:rPr>
      </w:pPr>
      <w:r>
        <w:rPr>
          <w:rFonts w:ascii="Courier New" w:cs="Courier New" w:eastAsia="Courier New" w:hAnsi="Courier New"/>
          <w:sz w:val="18"/>
          <w:szCs w:val="18"/>
          <w:color w:val="auto"/>
        </w:rPr>
        <w:t>Synopsys, Inc.</w:t>
      </w:r>
    </w:p>
    <w:p>
      <w:pPr>
        <w:spacing w:after="0"/>
        <w:rPr>
          <w:sz w:val="20"/>
          <w:szCs w:val="20"/>
          <w:color w:val="auto"/>
        </w:rPr>
      </w:pPr>
      <w:r>
        <w:rPr>
          <w:rFonts w:ascii="Courier New" w:cs="Courier New" w:eastAsia="Courier New" w:hAnsi="Courier New"/>
          <w:sz w:val="18"/>
          <w:szCs w:val="18"/>
          <w:color w:val="auto"/>
        </w:rPr>
        <w:t>650-584-8635</w:t>
      </w:r>
    </w:p>
    <w:p>
      <w:pPr>
        <w:spacing w:after="0" w:line="237" w:lineRule="auto"/>
        <w:rPr>
          <w:sz w:val="20"/>
          <w:szCs w:val="20"/>
          <w:color w:val="auto"/>
        </w:rPr>
      </w:pPr>
      <w:r>
        <w:rPr>
          <w:rFonts w:ascii="Courier New" w:cs="Courier New" w:eastAsia="Courier New" w:hAnsi="Courier New"/>
          <w:sz w:val="18"/>
          <w:szCs w:val="18"/>
          <w:color w:val="auto"/>
        </w:rPr>
        <w:t>sgulizia@synopsys.com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Axelrod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Semiconductor USA: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408-330-6871</w:t>
      </w:r>
    </w:p>
    <w:p>
      <w:pPr>
        <w:spacing w:after="0" w:line="238" w:lineRule="auto"/>
        <w:rPr>
          <w:sz w:val="20"/>
          <w:szCs w:val="20"/>
          <w:color w:val="auto"/>
        </w:rPr>
      </w:pPr>
      <w:r>
        <w:rPr>
          <w:rFonts w:ascii="Courier New" w:cs="Courier New" w:eastAsia="Courier New" w:hAnsi="Courier New"/>
          <w:sz w:val="18"/>
          <w:szCs w:val="18"/>
          <w:color w:val="auto"/>
        </w:rPr>
        <w:t>pr@towersemi.com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2019-12-14T03:38:02Z</dcterms:created>
  <dcterms:modified xsi:type="dcterms:W3CDTF">2019-12-14T03:38:02Z</dcterms:modified>
</cp:coreProperties>
</file>