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527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527425"/>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gridSpan w:val="2"/>
            <w:vMerge w:val="restart"/>
          </w:tcPr>
          <w:p>
            <w:pPr>
              <w:spacing w:after="0" w:line="181" w:lineRule="exact"/>
              <w:rPr>
                <w:rFonts w:ascii="Times New Roman" w:cs="Times New Roman" w:eastAsia="Times New Roman" w:hAnsi="Times New Roman"/>
                <w:sz w:val="16"/>
                <w:szCs w:val="16"/>
                <w:color w:val="0000EE"/>
                <w:w w:val="97"/>
              </w:rPr>
            </w:pPr>
            <w:hyperlink r:id="rId11">
              <w:r>
                <w:rPr>
                  <w:rFonts w:ascii="Times New Roman" w:cs="Times New Roman" w:eastAsia="Times New Roman" w:hAnsi="Times New Roman"/>
                  <w:sz w:val="16"/>
                  <w:szCs w:val="16"/>
                  <w:color w:val="0000EE"/>
                  <w:w w:val="97"/>
                </w:rPr>
                <w:t>Racanelli Marco</w:t>
              </w:r>
            </w:hyperlink>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bottom w:val="single" w:sz="8" w:color="0000EE"/>
            </w:tcBorders>
            <w:gridSpan w:val="2"/>
            <w:vMerge w:val="continue"/>
          </w:tcPr>
          <w:p>
            <w:pPr>
              <w:spacing w:after="0"/>
              <w:rPr>
                <w:sz w:val="9"/>
                <w:szCs w:val="9"/>
                <w:color w:val="auto"/>
              </w:rPr>
            </w:pPr>
          </w:p>
        </w:tc>
        <w:tc>
          <w:tcPr>
            <w:tcW w:w="94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05/29/2026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94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(Last)</w:t>
            </w:r>
          </w:p>
        </w:tc>
        <w:tc>
          <w:tcPr>
            <w:tcW w:w="1000" w:type="dxa"/>
            <w:vAlign w:val="bottom"/>
            <w:gridSpan w:val="2"/>
          </w:tcPr>
          <w:p>
            <w:pPr>
              <w:ind w:left="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25762 DILLON ROAD</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0000FF"/>
              </w:rPr>
              <w:t>LAGUNA HILLS</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CA</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92653</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TOWER SEMICONDUCTOR LTD</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2"/>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20" w:type="dxa"/>
            <w:vAlign w:val="bottom"/>
            <w:vMerge w:val="restart"/>
          </w:tcPr>
          <w:p>
            <w:pPr>
              <w:ind w:left="5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10"/>
        </w:trPr>
        <w:tc>
          <w:tcPr>
            <w:tcW w:w="1820" w:type="dxa"/>
            <w:vAlign w:val="bottom"/>
            <w:vMerge w:val="restart"/>
          </w:tcPr>
          <w:p>
            <w:pPr>
              <w:ind w:left="5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82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3740"/>
        <w:spacing w:after="0" w:line="194" w:lineRule="auto"/>
        <w:rPr>
          <w:sz w:val="20"/>
          <w:szCs w:val="20"/>
          <w:color w:val="auto"/>
        </w:rPr>
      </w:pPr>
      <w:r>
        <w:rPr>
          <w:rFonts w:ascii="Arial" w:cs="Arial" w:eastAsia="Arial" w:hAnsi="Arial"/>
          <w:sz w:val="8"/>
          <w:szCs w:val="8"/>
          <w:color w:val="auto"/>
        </w:rPr>
        <w:t>Form filed by One Reporting Person</w:t>
      </w:r>
    </w:p>
    <w:p>
      <w:pPr>
        <w:jc w:val="center"/>
        <w:ind w:right="2840"/>
        <w:spacing w:after="0" w:line="181" w:lineRule="auto"/>
        <w:rPr>
          <w:sz w:val="20"/>
          <w:szCs w:val="20"/>
          <w:color w:val="auto"/>
        </w:rPr>
      </w:pPr>
      <w:r>
        <w:rPr>
          <w:rFonts w:ascii="Times New Roman" w:cs="Times New Roman" w:eastAsia="Times New Roman" w:hAnsi="Times New Roman"/>
          <w:sz w:val="11"/>
          <w:szCs w:val="11"/>
          <w:color w:val="0000FF"/>
        </w:rPr>
        <w:t>President</w:t>
      </w:r>
    </w:p>
    <w:p>
      <w:pPr>
        <w:jc w:val="right"/>
        <w:ind w:right="200"/>
        <w:spacing w:after="0"/>
        <w:rPr>
          <w:sz w:val="20"/>
          <w:szCs w:val="20"/>
          <w:color w:val="auto"/>
        </w:rPr>
      </w:pP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13,286</w:t>
            </w:r>
            <w:r>
              <w:rPr>
                <w:rFonts w:ascii="Times New Roman" w:cs="Times New Roman" w:eastAsia="Times New Roman" w:hAnsi="Times New Roman"/>
                <w:sz w:val="16"/>
                <w:szCs w:val="16"/>
                <w:color w:val="008000"/>
                <w:w w:val="91"/>
                <w:vertAlign w:val="superscript"/>
              </w:rPr>
              <w:t>(1)</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2,817</w:t>
            </w:r>
            <w:r>
              <w:rPr>
                <w:rFonts w:ascii="Times New Roman" w:cs="Times New Roman" w:eastAsia="Times New Roman" w:hAnsi="Times New Roman"/>
                <w:sz w:val="16"/>
                <w:szCs w:val="16"/>
                <w:color w:val="008000"/>
                <w:w w:val="95"/>
                <w:vertAlign w:val="superscript"/>
              </w:rPr>
              <w:t>(2)</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33,007</w:t>
            </w:r>
            <w:r>
              <w:rPr>
                <w:rFonts w:ascii="Times New Roman" w:cs="Times New Roman" w:eastAsia="Times New Roman" w:hAnsi="Times New Roman"/>
                <w:sz w:val="16"/>
                <w:szCs w:val="16"/>
                <w:color w:val="008000"/>
                <w:w w:val="91"/>
                <w:vertAlign w:val="superscript"/>
              </w:rPr>
              <w:t>(3)</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29,168</w:t>
            </w:r>
            <w:r>
              <w:rPr>
                <w:rFonts w:ascii="Times New Roman" w:cs="Times New Roman" w:eastAsia="Times New Roman" w:hAnsi="Times New Roman"/>
                <w:sz w:val="16"/>
                <w:szCs w:val="16"/>
                <w:color w:val="008000"/>
                <w:w w:val="91"/>
                <w:vertAlign w:val="superscript"/>
              </w:rPr>
              <w:t>(4)</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35,237</w:t>
            </w:r>
            <w:r>
              <w:rPr>
                <w:rFonts w:ascii="Times New Roman" w:cs="Times New Roman" w:eastAsia="Times New Roman" w:hAnsi="Times New Roman"/>
                <w:sz w:val="16"/>
                <w:szCs w:val="16"/>
                <w:color w:val="008000"/>
                <w:w w:val="91"/>
                <w:vertAlign w:val="superscript"/>
              </w:rPr>
              <w:t>(5)</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7,796</w:t>
            </w:r>
            <w:r>
              <w:rPr>
                <w:rFonts w:ascii="Times New Roman" w:cs="Times New Roman" w:eastAsia="Times New Roman" w:hAnsi="Times New Roman"/>
                <w:sz w:val="16"/>
                <w:szCs w:val="16"/>
                <w:color w:val="008000"/>
                <w:w w:val="95"/>
                <w:vertAlign w:val="superscript"/>
              </w:rPr>
              <w:t>(6)</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4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issued upon vesting of previously granted RSU's</w:t>
      </w:r>
    </w:p>
    <w:p>
      <w:pPr>
        <w:spacing w:after="0" w:line="35" w:lineRule="exact"/>
        <w:rPr>
          <w:rFonts w:ascii="Times New Roman" w:cs="Times New Roman" w:eastAsia="Times New Roman" w:hAnsi="Times New Roman"/>
          <w:sz w:val="10"/>
          <w:szCs w:val="10"/>
          <w:color w:val="008000"/>
        </w:rPr>
      </w:pPr>
    </w:p>
    <w:p>
      <w:pPr>
        <w:ind w:left="40" w:right="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469 are already vested and the remaining 2,348 will vest on 12/11/2026,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46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1,673 are already vested and the remaining 31,334 will vest on 03/19/2027,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3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29,168 will vest on 05/27/2027,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1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17,616 will vest on 03/26/2027 and the remaining 17,621 will vest on 03/26/2028,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1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2,598 will vest on 03/31/2027, additional 2,598 will vest on 03/31/2028 and the remaining 2,600 will vest on 03/31/2029, subject to the Reporting Persons continued service through each vesting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Yohanan Azriel on behalf of</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05/29/2026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9"/>
              </w:rPr>
              <w:t>Oppenheimer Israel, as Attorney-in-fact</w:t>
            </w:r>
          </w:p>
        </w:tc>
        <w:tc>
          <w:tcPr>
            <w:tcW w:w="12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ind w:right="9520"/>
        <w:spacing w:after="0" w:line="371" w:lineRule="auto"/>
        <w:rPr>
          <w:rFonts w:ascii="Courier New" w:cs="Courier New" w:eastAsia="Courier New" w:hAnsi="Courier New"/>
          <w:sz w:val="13"/>
          <w:szCs w:val="13"/>
          <w:color w:val="auto"/>
        </w:rPr>
      </w:pPr>
      <w:r>
        <w:rPr>
          <w:rFonts w:ascii="Courier New" w:cs="Courier New" w:eastAsia="Courier New" w:hAnsi="Courier New"/>
          <w:sz w:val="12"/>
          <w:szCs w:val="12"/>
          <w:color w:val="auto"/>
        </w:rPr>
        <w:t>Name Marco Racanelli Date 05/04/2026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127100"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2026-05-29T06:55:18Z</dcterms:created>
  <dcterms:modified xsi:type="dcterms:W3CDTF">2026-05-29T06:55:18Z</dcterms:modified>
</cp:coreProperties>
</file>