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May 2024 No. 3</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2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11" w:lineRule="exact"/>
        <w:rPr>
          <w:sz w:val="24"/>
          <w:szCs w:val="24"/>
          <w:color w:val="auto"/>
        </w:rPr>
      </w:pPr>
    </w:p>
    <w:p>
      <w:pPr>
        <w:jc w:val="center"/>
        <w:ind w:right="-1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79" w:lineRule="exact"/>
        <w:rPr>
          <w:sz w:val="24"/>
          <w:szCs w:val="24"/>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22" w:lineRule="exact"/>
        <w:rPr>
          <w:sz w:val="24"/>
          <w:szCs w:val="24"/>
          <w:color w:val="auto"/>
        </w:rPr>
      </w:pPr>
    </w:p>
    <w:p>
      <w:pPr>
        <w:jc w:val="center"/>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On May 2, 2024, the Registrant Announces Tower Semiconductor to Attend the 52nd</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TD Cowen Technology, Media &amp; Telecom Conference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134620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56" w:lineRule="exact"/>
        <w:rPr>
          <w:sz w:val="20"/>
          <w:szCs w:val="20"/>
          <w:color w:val="auto"/>
        </w:rPr>
      </w:pPr>
    </w:p>
    <w:p>
      <w:pPr>
        <w:ind w:left="780"/>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2, 2024</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333" w:right="1299" w:bottom="1440" w:gutter="0" w:footer="0" w:header="0"/>
        </w:sectPr>
      </w:pPr>
    </w:p>
    <w:bookmarkStart w:id="3" w:name="page4"/>
    <w:bookmarkEnd w:id="3"/>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353695</wp:posOffset>
            </wp:positionH>
            <wp:positionV relativeFrom="page">
              <wp:posOffset>88900</wp:posOffset>
            </wp:positionV>
            <wp:extent cx="762635"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62635" cy="44577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Tower Semiconductor to Attend the 52</w:t>
      </w:r>
      <w:r>
        <w:rPr>
          <w:rFonts w:ascii="Times New Roman" w:cs="Times New Roman" w:eastAsia="Times New Roman" w:hAnsi="Times New Roman"/>
          <w:sz w:val="35"/>
          <w:szCs w:val="35"/>
          <w:b w:val="1"/>
          <w:bCs w:val="1"/>
          <w:color w:val="auto"/>
          <w:vertAlign w:val="superscript"/>
        </w:rPr>
        <w:t>nd</w:t>
      </w:r>
      <w:r>
        <w:rPr>
          <w:rFonts w:ascii="Times New Roman" w:cs="Times New Roman" w:eastAsia="Times New Roman" w:hAnsi="Times New Roman"/>
          <w:sz w:val="22"/>
          <w:szCs w:val="22"/>
          <w:b w:val="1"/>
          <w:bCs w:val="1"/>
          <w:color w:val="auto"/>
        </w:rPr>
        <w:t xml:space="preserve"> Annual TD Cowen Technology, Media &amp; Telecom Conference</w:t>
      </w:r>
    </w:p>
    <w:p>
      <w:pPr>
        <w:spacing w:after="0" w:line="84"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b w:val="1"/>
          <w:bCs w:val="1"/>
          <w:color w:val="auto"/>
        </w:rPr>
        <w:t xml:space="preserve">MIGDAL HAEMEK, Israel, May 02, 2024 </w:t>
      </w:r>
      <w:r>
        <w:rPr>
          <w:rFonts w:ascii="Times New Roman" w:cs="Times New Roman" w:eastAsia="Times New Roman" w:hAnsi="Times New Roman"/>
          <w:sz w:val="18"/>
          <w:szCs w:val="18"/>
          <w:color w:val="auto"/>
        </w:rPr>
        <w:t>– Tower Semiconductor (NASDAQ/TASE: TSEM), the leading foundry of high-value analog semiconductor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today announced that its President, Dr. Marco Racanelli, will attend the 52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Annual TD Cowen Technology, Media &amp; Telecom Conference on Wednesday, May 29 and Thursday May 30, 2024.</w:t>
      </w:r>
    </w:p>
    <w:p>
      <w:pPr>
        <w:spacing w:after="0" w:line="2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 xml:space="preserve">The conference will take place at the InterContinental New York Barclay Hotel in New York. At the conference, there will be an opportunity for investors to meet one-on-one with management. Interested investors should contact the conference organizers or email the investor relations team at </w:t>
      </w:r>
      <w:r>
        <w:rPr>
          <w:rFonts w:ascii="Times New Roman" w:cs="Times New Roman" w:eastAsia="Times New Roman" w:hAnsi="Times New Roman"/>
          <w:sz w:val="18"/>
          <w:szCs w:val="18"/>
          <w:u w:val="single" w:color="auto"/>
          <w:color w:val="auto"/>
        </w:rPr>
        <w:t>towersemi@kcsa.com</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facilities in Israel (150mm and 200mm), two in the U.S. (200mm), two in Japan (200mm and 300mm) which it owns through its 51% holdings in TPSCo, shares a 300mm facility in Agrate, Italy, with ST as well as has access to a 300mm capacity corridor in Intel’s New Mexico factory.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regarding Tower Semiconductor: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Noit Levy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noitle@towersemi.com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+972 74 737 7556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Hanover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KCSA Strategic Communications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towersemi@kcsa.com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212-682-6300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2024-05-02T05:14:37Z</dcterms:created>
  <dcterms:modified xsi:type="dcterms:W3CDTF">2024-05-02T05:14:37Z</dcterms:modified>
</cp:coreProperties>
</file>