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July 2019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3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On July 3, 2019, the Registrant Schedules Second Quarter 2019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150495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760" w:top="136" w:right="7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 w:leader="none" w:pos="6280" w:val="left"/>
        </w:tabs>
        <w:rPr>
          <w:sz w:val="20"/>
          <w:szCs w:val="20"/>
          <w:color w:val="auto"/>
        </w:rPr>
      </w:pPr>
      <w:r>
        <w:rPr>
          <w:rFonts w:ascii="Arial" w:cs="Arial" w:eastAsia="Arial" w:hAnsi="Arial"/>
          <w:sz w:val="18"/>
          <w:szCs w:val="18"/>
          <w:color w:val="auto"/>
        </w:rPr>
        <w:t>Date: July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7762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74675"/>
                    </a:xfrm>
                    <a:prstGeom prst="rect">
                      <a:avLst/>
                    </a:prstGeom>
                    <a:noFill/>
                  </pic:spPr>
                </pic:pic>
              </a:graphicData>
            </a:graphic>
          </wp:anchor>
        </w:drawing>
        <w:t>TowerJazz Schedules Second Quarter 2019 Financial Results and Conference Call</w:t>
      </w:r>
    </w:p>
    <w:p>
      <w:pPr>
        <w:spacing w:after="0" w:line="2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 July 03,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b w:val="1"/>
          <w:bCs w:val="1"/>
          <w:color w:val="auto"/>
        </w:rPr>
        <w:t xml:space="preserve"> </w:t>
      </w:r>
      <w:r>
        <w:rPr>
          <w:rFonts w:ascii="Arial" w:cs="Arial" w:eastAsia="Arial" w:hAnsi="Arial"/>
          <w:sz w:val="18"/>
          <w:szCs w:val="18"/>
          <w:color w:val="auto"/>
        </w:rPr>
        <w:t>(NASDAQ/ TASE: TSEM), the global specialty foundry leader, will issue its second quarter 2019</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release on Monday, July 29, 2019. The Company will hold a conference call to discuss its second quarter 2019 financial results and third quarter 2019 guidance on Monday, July 29, 2019, at 10:00 a.m. Eastern Time (09:00 a.m. Central, 08:00 a.m. Mountain, 07:00 a.m. Pacific and 05:00 p.m. Israel time).</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can also be accessed by calling the following numbers: U.S. Toll Free: 1-888-668-9141; Israel: 03-918-0609; International: +972-3-918-0609. The teleconference will be available for replay for 90 days.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16"/>
          <w:szCs w:val="16"/>
          <w:u w:val="single" w:color="auto"/>
          <w:color w:val="auto"/>
        </w:rPr>
        <w:t>www.towerjazz.com.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6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4400" w:type="dxa"/>
            <w:vAlign w:val="bottom"/>
          </w:tcPr>
          <w:p>
            <w:pPr>
              <w:spacing w:after="0"/>
              <w:rPr>
                <w:sz w:val="20"/>
                <w:szCs w:val="20"/>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1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1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Tel: 1 646 201 9246 (US) / +972 8 926 7464 (Israel)</w:t>
            </w: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186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gavriel@gkir.com</w:t>
            </w:r>
          </w:p>
        </w:tc>
      </w:tr>
      <w:tr>
        <w:trPr>
          <w:trHeight w:val="331"/>
        </w:trPr>
        <w:tc>
          <w:tcPr>
            <w:tcW w:w="1820" w:type="dxa"/>
            <w:vAlign w:val="bottom"/>
            <w:tcBorders>
              <w:top w:val="single" w:sz="8" w:color="auto"/>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63"/>
        </w:trPr>
        <w:tc>
          <w:tcPr>
            <w:tcW w:w="18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2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2019-12-01T05:32:48Z</dcterms:created>
  <dcterms:modified xsi:type="dcterms:W3CDTF">2019-12-01T05:32:48Z</dcterms:modified>
</cp:coreProperties>
</file>