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April 2005 No.2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On April 13, 2005, the Registrant announced the debut of its in-house 0.18-and 0.13-micron libraries. Attached hereto as Exhibit 99.1 is a copy of the press release.</w:t>
      </w:r>
    </w:p>
    <w:p>
      <w:pPr>
        <w:spacing w:after="0" w:line="209" w:lineRule="exact"/>
        <w:rPr>
          <w:sz w:val="24"/>
          <w:szCs w:val="24"/>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On April 13, 2005, the Registrant announced that Synopsys will distribute Tower Semiconductor's 0.18- and 0.13-micron silicon libraries within DesignWare library. Attached hereto as Exhibit 99.2 is a copy of the press release.</w:t>
      </w:r>
    </w:p>
    <w:p>
      <w:pPr>
        <w:spacing w:after="0" w:line="178"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13,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3920" w:space="720"/>
            <w:col w:w="5579"/>
          </w:cols>
          <w:pgMar w:left="240" w:top="919" w:right="1440" w:bottom="1440" w:gutter="0" w:footer="0" w:header="0"/>
          <w:type w:val="continuous"/>
        </w:sectPr>
      </w:pPr>
    </w:p>
    <w:p>
      <w:pPr>
        <w:ind w:left="4640"/>
        <w:spacing w:after="0"/>
        <w:rPr>
          <w:sz w:val="20"/>
          <w:szCs w:val="20"/>
          <w:color w:val="auto"/>
        </w:rPr>
      </w:pPr>
      <w:r>
        <w:rPr>
          <w:rFonts w:ascii="Courier New" w:cs="Courier New" w:eastAsia="Courier New" w:hAnsi="Courier New"/>
          <w:sz w:val="18"/>
          <w:szCs w:val="18"/>
          <w:color w:val="auto"/>
        </w:rPr>
        <w:t>Nati Somekh Gilboa</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DEBUTS</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IN-HOUSE 0.18- AND 0.13-MICRON LIBRARIES</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Standard Cells, I/Os and Memory Compilers,</w:t>
      </w:r>
    </w:p>
    <w:p>
      <w:pPr>
        <w:jc w:val="center"/>
        <w:ind w:right="1779"/>
        <w:spacing w:after="0" w:line="238" w:lineRule="auto"/>
        <w:rPr>
          <w:sz w:val="20"/>
          <w:szCs w:val="20"/>
          <w:color w:val="auto"/>
        </w:rPr>
      </w:pPr>
      <w:r>
        <w:rPr>
          <w:rFonts w:ascii="Courier New" w:cs="Courier New" w:eastAsia="Courier New" w:hAnsi="Courier New"/>
          <w:sz w:val="18"/>
          <w:szCs w:val="18"/>
          <w:color w:val="auto"/>
        </w:rPr>
        <w:t>Based on Synopsys Technology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MIGDAL HAEMEK, ISRAEL, April 13, 2005 -- Tower Semiconductor Ltd. (NASDAQ: TSEM;</w:t>
      </w:r>
    </w:p>
    <w:p>
      <w:pPr>
        <w:spacing w:after="0" w:line="21"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TASE: TSEM), a pure-play independent specialty foundry, today announced the introduction of its in-house set of 0.18 and 0.13-micron design libraries.</w:t>
      </w:r>
    </w:p>
    <w:p>
      <w:pPr>
        <w:spacing w:after="0" w:line="17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Tower Semiconductor's standard cells, I/Os and memory compilers, for use in complex system-on-chip (SoC) designs, are based on Synopsys' library technology, and are available to Tower customers at no charge.</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Tower's 0.13-micron libraries will augment the existing 0.18-micron libraries, which were proven on silicon and have been used in multiple high-volume customer designs. Tower libraries include a comprehensive set of views for leading EDA tools.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 line with our specialized foundry strategy, Tower customers can now enjoy flexible, in-house customization to meet specific customer and technology segment needs," said Rafi Nave, vice president of customer services, Tower Semiconductor. "Our customers can now benefit from high-quality, low-risk solutions, resulting in faster time-to-market and faster time-to-production in the most affordable way."</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high-performance, high-density library is handcrafted to Tower Semiconductor's process helping ensure tight compliance with its design rules. The standard cells have been optimized for high place-and-route density. A wide range of I/Os with over-voltage input tolerance, noise-quieting circuitry and ESD protection are available in both in-line and staggered configuration. Memory compilers for ROM, high-density SRAM and dual-port RAM provide high performance, high density and configuration flexibility.</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addition of Tower's 0.18- and 0.13-micron libraries to other libraries from ARM (formerly Artisan Components) (LSE:ARM; NASDAQ:ARMHY) and Virage Logic (NASDAQ:VIRL) provides Tower customers with a broad choice of IP solutions to meet their unique requirements. For more information about the Tower libraries, visit www.towersemi.com.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 microns;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16,000 150mm wafers per month. Fab 2 offers 0.18-micron and below standard and specialized process technologies, and has a current capacity of up to 15,000 200mm wafers per month. The Tower Web site is located at www.towersemi.com.</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POTENTIAL RISKS AND UNCERTAINTIES INCLUDE, WITHOUT LIMITATION, RISKS AND UNCERTAINTIES ASSOCIATED WITH: (I) THE SUCCESSFUL COMPLETION OF THE 0.13-MICRON PROCESS TECHNOLOGY TRANSFER (II) MARKET DEMAND FOR 0.18 AND 0.13-MICRON TECHNOLOGY MANUFACTURING SERVICES; (III) FINAL QUALIFICATION OF THE 0.13 MICRON PROCESS (IV) TIMELY AND SUCCESSFUL VALIDATION OF 0.13-MICRON IP OFFERING. A COMPLETE DISCUSSION OF RISKS AND UNCERTAINTIES THAT MAY AFFECT THE ACCURACY OF FORWARD-LOOKING STATEMENTS INCLUDED IN THIS PRESS RELEASE OR WHICH MAY OTHERWISE AFFECT OUR BUSINESS IS INCLUDED UNDER THE HEADING "RISK FACTORS" IN OUR MOST RECENT ANNUAL REPORT ON FORMS 20-F AND 6-K, AS WERE FILED WITH THE SECURITIES AND EXCHANGE COMMISSION AND THE ISRAEL SECURITIES AUTHORITY.</w:t>
      </w:r>
    </w:p>
    <w:p>
      <w:pPr>
        <w:sectPr>
          <w:pgSz w:w="11900" w:h="16838" w:orient="portrait"/>
          <w:cols w:equalWidth="0" w:num="1">
            <w:col w:w="10219"/>
          </w:cols>
          <w:pgMar w:left="240" w:top="33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Pacifico Inc.</w:t>
      </w:r>
    </w:p>
    <w:p>
      <w:pPr>
        <w:spacing w:after="0" w:line="238" w:lineRule="auto"/>
        <w:rPr>
          <w:sz w:val="20"/>
          <w:szCs w:val="20"/>
          <w:color w:val="auto"/>
        </w:rPr>
      </w:pPr>
      <w:r>
        <w:rPr>
          <w:rFonts w:ascii="Courier New" w:cs="Courier New" w:eastAsia="Courier New" w:hAnsi="Courier New"/>
          <w:sz w:val="18"/>
          <w:szCs w:val="18"/>
          <w:color w:val="auto"/>
        </w:rPr>
        <w:t>PR Agency Contact</w:t>
      </w:r>
    </w:p>
    <w:p>
      <w:pPr>
        <w:spacing w:after="0"/>
        <w:rPr>
          <w:sz w:val="20"/>
          <w:szCs w:val="20"/>
          <w:color w:val="auto"/>
        </w:rPr>
      </w:pPr>
      <w:r>
        <w:rPr>
          <w:rFonts w:ascii="Courier New" w:cs="Courier New" w:eastAsia="Courier New" w:hAnsi="Courier New"/>
          <w:sz w:val="18"/>
          <w:szCs w:val="18"/>
          <w:color w:val="auto"/>
        </w:rPr>
        <w:t>Mary Curtis, +1 408 293 8600</w:t>
      </w:r>
    </w:p>
    <w:p>
      <w:pPr>
        <w:spacing w:after="0" w:line="237" w:lineRule="auto"/>
        <w:rPr>
          <w:sz w:val="20"/>
          <w:szCs w:val="20"/>
          <w:color w:val="auto"/>
        </w:rPr>
      </w:pPr>
      <w:r>
        <w:rPr>
          <w:rFonts w:ascii="Courier New" w:cs="Courier New" w:eastAsia="Courier New" w:hAnsi="Courier New"/>
          <w:sz w:val="18"/>
          <w:szCs w:val="18"/>
          <w:color w:val="auto"/>
        </w:rPr>
        <w:t>mcurtis@pacifico.com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+1 408 330 6871</w:t>
      </w:r>
    </w:p>
    <w:p>
      <w:pPr>
        <w:spacing w:after="0"/>
        <w:rPr>
          <w:sz w:val="20"/>
          <w:szCs w:val="20"/>
          <w:color w:val="auto"/>
        </w:rPr>
      </w:pPr>
      <w:r>
        <w:rPr>
          <w:rFonts w:ascii="Courier New" w:cs="Courier New" w:eastAsia="Courier New" w:hAnsi="Courier New"/>
          <w:sz w:val="18"/>
          <w:szCs w:val="18"/>
          <w:color w:val="auto"/>
        </w:rPr>
        <w:t>pr@towersemi.com</w:t>
      </w:r>
    </w:p>
    <w:p>
      <w:pPr>
        <w:spacing w:after="0" w:line="200" w:lineRule="exact"/>
        <w:rPr>
          <w:sz w:val="20"/>
          <w:szCs w:val="20"/>
          <w:color w:val="auto"/>
        </w:rPr>
      </w:pPr>
    </w:p>
    <w:p>
      <w:pPr>
        <w:spacing w:after="0" w:line="203"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219"/>
          </w:cols>
          <w:pgMar w:left="240" w:top="136"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SYNOPSYS TO DISTRIBUTE TOWER SEMICONDUCTOR'S</w:t>
      </w:r>
    </w:p>
    <w:p>
      <w:pPr>
        <w:jc w:val="center"/>
        <w:ind w:right="1659"/>
        <w:spacing w:after="0" w:line="238" w:lineRule="auto"/>
        <w:rPr>
          <w:sz w:val="20"/>
          <w:szCs w:val="20"/>
          <w:color w:val="auto"/>
        </w:rPr>
      </w:pPr>
      <w:r>
        <w:rPr>
          <w:rFonts w:ascii="Courier New" w:cs="Courier New" w:eastAsia="Courier New" w:hAnsi="Courier New"/>
          <w:sz w:val="18"/>
          <w:szCs w:val="18"/>
          <w:color w:val="auto"/>
        </w:rPr>
        <w:t>0.18- AND 0.13-MICRON SILICON LIBRARIES WITHIN DESIGNWARE LIBRARY</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TOWER'S COMPLETE SET OF STANDARD CELLS, I/OS AND MEMORY COMPILERS AVAILABLE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MORE THAN 25,000 DESIGNWARE LIBRARY USERS</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MOUNTAIN VIEW, CALIF. AND MIGDAL HAEMEK, ISRAEL -- APRIL 13, 2005 - Synopsys, Inc. (Nasdaq:SNPS), a world leader in semiconductor design software, and Tower Semiconductor Ltd. (NASDAQ: TSEM; TASE: TSEM), a pure-play independent specialty foundry, today announced that Tower's in-house set of 0.18-micron standard cells, I/Os and memory libraries are now available through Synopsys' DesignWare(R) Library. As a result, more than 25,000 DesignWare Library licensees now have access to Tower Semiconductor's 0.18-micron libraries, at no additional charge, for use in complex system-on-chip (SoC) designs. Starting in the third quarter of this year, licensees are expected to have access to Tower's 0.13-micron libraries.</w:t>
      </w:r>
    </w:p>
    <w:p>
      <w:pPr>
        <w:spacing w:after="0" w:line="215"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The 0.18-micron libraries include a complete set of views fully validated in silicon in high-volume production, as well as views for third-party EDA tools. The library distribution agreement with Synopsys also includes the future distribution of Tower's 0.13-micron libraries through the DesignWare Library.</w:t>
      </w:r>
    </w:p>
    <w:p>
      <w:pPr>
        <w:spacing w:after="0" w:line="18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have successfully used the Tower 0.18-micron standard cells and I/Os in our design. The high quality of the library and the expert support staff from Synopsys enabled us to smoothly meet our design goals," said Alan Tsun, vice president of ESP development engineering at QuickLogic (NASDAQ: QUIK). "Including the Tower library in the DesignWare Library means our designers will have easy library access with effective support and regular updates. This greatly simplifies our IP procurement and administrative processes."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"Distributing our technology-optimized libraries through the Synopsys DesignWare Library enables us to reach out to a very large number of SoC designers who are targeting our 0.18-micron technologies," said Rafi Nave, vice president of customer services at Tower Semiconductor. "We worked closely with Synopsys to ensure a smooth path to silicon and the support given by Synopsys' experts will help ensure our customers' design success."</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"With this library distribution agreement, Synopsys and Tower are answering designers' requests for a complete RTL-to-GDSII design environment with streamlined access to essential IP," said Guri Stark, vice president of Marketing, Synopsys Solutions Group. "The addition of Tower's foundry libraries to the DesignWare Library IP portfolio provides our mutual customers with an even greater array of choices when they need reliable, proven IP."</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PRICING AND AVAILABILITY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Tower 0.18-micron standard cells, I/Os and memories are currently available for no additional cost to all current DesignWare Library licensees. Tower's 0.13-micron simulated libraries are expected to be available in the third quarter of this year. Requests to download the Tower libraries can be made at www.synopsys.com/dwrequest.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DESIGNWARE LIBRARY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Synopsys DesignWare IP enables designers to more cost effectively create and verify complex SoCs, ASICs and FPGAs. The broad IP portfolio includes synthesizable implementation IP, hardened PHYs and verification IP. DesignWare IP, combined with Synopsys' robust IP development methodology, extensive investment in quality and comprehensive worldwide technical support, gives designers a faster, more predictable and lower risk path to chip success. The DesignWare Library portfolio includes foundry libraries, verification IP, AMBA(TM) bus IP and peripherals, memories, building block IP and microcontrollers. All are available under one license with no additional costs, per use fees, or royalties. For a complete directory of Synopsys IP visit: www.synopsys.com/ipdirectory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Tower Semiconductor Ltd. is a pure-play independent specialty foundry established in 1993. The company manufactures integrated circuits with geometries ranging from 1.0 to 0.13-microns; it also provides complementary</w:t>
      </w:r>
    </w:p>
    <w:p>
      <w:pPr>
        <w:sectPr>
          <w:pgSz w:w="11900" w:h="16838" w:orient="portrait"/>
          <w:cols w:equalWidth="0" w:num="1">
            <w:col w:w="10219"/>
          </w:cols>
          <w:pgMar w:left="240" w:top="339" w:right="1440" w:bottom="0" w:gutter="0" w:footer="0" w:header="0"/>
        </w:sectPr>
      </w:pPr>
    </w:p>
    <w:bookmarkStart w:id="5" w:name="page6"/>
    <w:bookmarkEnd w:id="5"/>
    <w:p>
      <w:pPr>
        <w:ind w:right="1779"/>
        <w:spacing w:after="0" w:line="237" w:lineRule="auto"/>
        <w:rPr>
          <w:sz w:val="20"/>
          <w:szCs w:val="20"/>
          <w:color w:val="auto"/>
        </w:rPr>
      </w:pPr>
      <w:r>
        <w:rPr>
          <w:rFonts w:ascii="Courier New" w:cs="Courier New" w:eastAsia="Courier New" w:hAnsi="Courier New"/>
          <w:sz w:val="18"/>
          <w:szCs w:val="18"/>
          <w:color w:val="auto"/>
        </w:rPr>
        <w:t>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microns and can produce up to 16,000 150mm wafers per month. Fab 2 offers 0.18-micron and below standard and specialized process technologies, and has a current capacity of up to 15,000 200mm wafers per month. The Tower Web site is located at www.towersemi.com.</w:t>
      </w: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7</w:t>
      </w:r>
    </w:p>
    <w:p>
      <w:pPr>
        <w:sectPr>
          <w:pgSz w:w="11900" w:h="16838" w:orient="portrait"/>
          <w:cols w:equalWidth="0" w:num="1">
            <w:col w:w="10219"/>
          </w:cols>
          <w:pgMar w:left="240" w:top="14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ABOUT SYNOPSYS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Synopsys, Inc. (Nasdaq:SNPS) is a world leader in electronic design automation (EDA) software for integrated circuit (IC) design. The company delivers technology-leading IC design and verification platforms to the global electronics market, enabling the development of complex systems-on-chips (SoCs). Synopsys also provides intellectual property and design services to simplify the design process and accelerate time-to-market for its customers. Synopsys is headquartered in Mountain View, California, and has offices in more than 60 locations throughout North America, Europe, Japan and Asia. Visit Synopsys online at http://www.synopsys.com/.</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STATEMENTS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THIS PRESS RELEASE INCLUDES FORWARD-LOOKING STATEMENTS WITHIN THE MEANING OF THE SAFE HARBOR PROVISIONS OF SECTION 21E OF THE SECURITIES EXCHANGE ACT OF 1934, WHICH ARE SUBJECT TO RISKS AND UNCERTAINTIES, INCLUDING STATEMENTS REGARDING (I) THE EXPECTED BENEFITS AND DATES OF AVAILABILITY OF TOWER'S 0.13-MICRON PROCESS TECHNOLOGY TRANSFER, (II) MARKET DEMAND FOR 0.18- AND 0.13-MICRON TECHNOLOGY MANUFACTURING SERVICES, (III) FINAL QUALIFICATION OF THE 0.13 MICRON PROCESS, AND (IV) TIMELY AND SUCCESSFUL VALIDATION OF 0.13-MICRON IP OFFERING. THESE STATEMENTS ARE BASED ON SYNOPSYS' AND TOWER'S CURRENT EXPECTATIONS AND BELIEFS. ACTUAL RESULTS COULD DIFFER MATERIALLY FROM THE RESULTS IMPLIED BY THESE STATEMENTS AS A RESULT OF UNFORESEEN DIFFICULTIES IN FINALIZING THE PRODUCTION RELEASE OF THE 0.13-MICRON TECHNOLOGY, UNCERTAINTIES ATTENDANT TO ANY NEW MANUFACTURING SOLUTION AND THE OTHER FACTORS DESCRIBED IN SYNOPSYS' QUARTERLY REPORT ON FORM 10-Q FOR THE FISCAL QUARTER ENDED JANUARY 31, 2004, IN THE CASE OF SYNOPSYS, AND IN TOWER'S MOST RECENT ANNUAL REPORT ON FORMS 20-F AND 6-K, IN THE CASE OF TOWER, IN EACH CASE AS FILED WITH THE SECURITIES AND EXCHANGE COMMISSION AND THE ISRAEL SECURITIES AUTHORITY, IF APPLICABLE.</w:t>
      </w:r>
    </w:p>
    <w:p>
      <w:pPr>
        <w:spacing w:after="0" w:line="200" w:lineRule="exact"/>
        <w:rPr>
          <w:sz w:val="20"/>
          <w:szCs w:val="20"/>
          <w:color w:val="auto"/>
        </w:rPr>
      </w:pPr>
    </w:p>
    <w:p>
      <w:pPr>
        <w:spacing w:after="0" w:line="39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8</w:t>
      </w:r>
    </w:p>
    <w:p>
      <w:pPr>
        <w:sectPr>
          <w:pgSz w:w="11900" w:h="16838" w:orient="portrait"/>
          <w:cols w:equalWidth="0" w:num="1">
            <w:col w:w="10219"/>
          </w:cols>
          <w:pgMar w:left="240" w:top="919" w:right="1440" w:bottom="1440" w:gutter="0" w:footer="0" w:header="0"/>
        </w:sectPr>
      </w:pPr>
    </w:p>
    <w:bookmarkStart w:id="7" w:name="page8"/>
    <w:bookmarkEnd w:id="7"/>
    <w:p>
      <w:pPr>
        <w:ind w:right="2099"/>
        <w:spacing w:after="0" w:line="236" w:lineRule="auto"/>
        <w:rPr>
          <w:sz w:val="20"/>
          <w:szCs w:val="20"/>
          <w:color w:val="auto"/>
        </w:rPr>
      </w:pPr>
      <w:r>
        <w:rPr>
          <w:rFonts w:ascii="Courier New" w:cs="Courier New" w:eastAsia="Courier New" w:hAnsi="Courier New"/>
          <w:sz w:val="18"/>
          <w:szCs w:val="18"/>
          <w:color w:val="auto"/>
        </w:rPr>
        <w:t>Synopsys and DesignWare are registered trademarks of Synopsys, Inc. All other trademarks or registered trademarks mentioned in this release are the intellectual property of their respective owners.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Synopsys, Inc.</w:t>
      </w:r>
    </w:p>
    <w:p>
      <w:pPr>
        <w:spacing w:after="0" w:line="238" w:lineRule="auto"/>
        <w:rPr>
          <w:sz w:val="20"/>
          <w:szCs w:val="20"/>
          <w:color w:val="auto"/>
        </w:rPr>
      </w:pPr>
      <w:r>
        <w:rPr>
          <w:rFonts w:ascii="Courier New" w:cs="Courier New" w:eastAsia="Courier New" w:hAnsi="Courier New"/>
          <w:sz w:val="18"/>
          <w:szCs w:val="18"/>
          <w:color w:val="auto"/>
        </w:rPr>
        <w:t>Troy Wood, +1 650 584 5717</w:t>
      </w:r>
    </w:p>
    <w:p>
      <w:pPr>
        <w:spacing w:after="0"/>
        <w:rPr>
          <w:sz w:val="20"/>
          <w:szCs w:val="20"/>
          <w:color w:val="auto"/>
        </w:rPr>
      </w:pPr>
      <w:r>
        <w:rPr>
          <w:rFonts w:ascii="Courier New" w:cs="Courier New" w:eastAsia="Courier New" w:hAnsi="Courier New"/>
          <w:sz w:val="18"/>
          <w:szCs w:val="18"/>
          <w:color w:val="auto"/>
        </w:rPr>
        <w:t>twood@synopsys.com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Edelman</w:t>
      </w:r>
    </w:p>
    <w:p>
      <w:pPr>
        <w:spacing w:after="0" w:line="238" w:lineRule="auto"/>
        <w:rPr>
          <w:sz w:val="20"/>
          <w:szCs w:val="20"/>
          <w:color w:val="auto"/>
        </w:rPr>
      </w:pPr>
      <w:r>
        <w:rPr>
          <w:rFonts w:ascii="Courier New" w:cs="Courier New" w:eastAsia="Courier New" w:hAnsi="Courier New"/>
          <w:sz w:val="18"/>
          <w:szCs w:val="18"/>
          <w:color w:val="auto"/>
        </w:rPr>
        <w:t>Julie Crabill, +1 650 429 2732</w:t>
      </w:r>
    </w:p>
    <w:p>
      <w:pPr>
        <w:spacing w:after="0"/>
        <w:rPr>
          <w:sz w:val="20"/>
          <w:szCs w:val="20"/>
          <w:color w:val="auto"/>
        </w:rPr>
      </w:pPr>
      <w:r>
        <w:rPr>
          <w:rFonts w:ascii="Courier New" w:cs="Courier New" w:eastAsia="Courier New" w:hAnsi="Courier New"/>
          <w:sz w:val="18"/>
          <w:szCs w:val="18"/>
          <w:color w:val="auto"/>
        </w:rPr>
        <w:t>julie.crabill@edelman.com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Pacifico Inc.</w:t>
      </w:r>
    </w:p>
    <w:p>
      <w:pPr>
        <w:spacing w:after="0" w:line="238" w:lineRule="auto"/>
        <w:rPr>
          <w:sz w:val="20"/>
          <w:szCs w:val="20"/>
          <w:color w:val="auto"/>
        </w:rPr>
      </w:pPr>
      <w:r>
        <w:rPr>
          <w:rFonts w:ascii="Courier New" w:cs="Courier New" w:eastAsia="Courier New" w:hAnsi="Courier New"/>
          <w:sz w:val="18"/>
          <w:szCs w:val="18"/>
          <w:color w:val="auto"/>
        </w:rPr>
        <w:t>PR Agency for Tower</w:t>
      </w:r>
    </w:p>
    <w:p>
      <w:pPr>
        <w:spacing w:after="0"/>
        <w:rPr>
          <w:sz w:val="20"/>
          <w:szCs w:val="20"/>
          <w:color w:val="auto"/>
        </w:rPr>
      </w:pPr>
      <w:r>
        <w:rPr>
          <w:rFonts w:ascii="Courier New" w:cs="Courier New" w:eastAsia="Courier New" w:hAnsi="Courier New"/>
          <w:sz w:val="18"/>
          <w:szCs w:val="18"/>
          <w:color w:val="auto"/>
        </w:rPr>
        <w:t>Mary Curtis, +1 408 293 8600</w:t>
      </w:r>
    </w:p>
    <w:p>
      <w:pPr>
        <w:spacing w:after="0" w:line="237" w:lineRule="auto"/>
        <w:rPr>
          <w:sz w:val="20"/>
          <w:szCs w:val="20"/>
          <w:color w:val="auto"/>
        </w:rPr>
      </w:pPr>
      <w:r>
        <w:rPr>
          <w:rFonts w:ascii="Courier New" w:cs="Courier New" w:eastAsia="Courier New" w:hAnsi="Courier New"/>
          <w:sz w:val="18"/>
          <w:szCs w:val="18"/>
          <w:color w:val="auto"/>
        </w:rPr>
        <w:t>mcurtis@pacifico.com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+1 408 330 6871</w:t>
      </w:r>
    </w:p>
    <w:p>
      <w:pPr>
        <w:spacing w:after="0"/>
        <w:rPr>
          <w:sz w:val="20"/>
          <w:szCs w:val="20"/>
          <w:color w:val="auto"/>
        </w:rPr>
      </w:pPr>
      <w:r>
        <w:rPr>
          <w:rFonts w:ascii="Courier New" w:cs="Courier New" w:eastAsia="Courier New" w:hAnsi="Courier New"/>
          <w:sz w:val="18"/>
          <w:szCs w:val="18"/>
          <w:color w:val="auto"/>
        </w:rPr>
        <w:t>pr@towersemi.com</w:t>
      </w:r>
    </w:p>
    <w:p>
      <w:pPr>
        <w:spacing w:after="0" w:line="200" w:lineRule="exact"/>
        <w:rPr>
          <w:sz w:val="20"/>
          <w:szCs w:val="20"/>
          <w:color w:val="auto"/>
        </w:rPr>
      </w:pP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9</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2019-12-14T04:06:27Z</dcterms:created>
  <dcterms:modified xsi:type="dcterms:W3CDTF">2019-12-14T04:06:27Z</dcterms:modified>
</cp:coreProperties>
</file>