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Tower Semi. LTD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Type or Class of Security:</w:t>
      </w:r>
    </w:p>
    <w:p>
      <w:pPr>
        <w:ind w:left="860"/>
        <w:spacing w:after="0" w:line="238" w:lineRule="auto"/>
        <w:rPr>
          <w:sz w:val="20"/>
          <w:szCs w:val="20"/>
          <w:color w:val="auto"/>
        </w:rPr>
      </w:pPr>
      <w:r>
        <w:rPr>
          <w:rFonts w:ascii="Courier New" w:cs="Courier New" w:eastAsia="Courier New" w:hAnsi="Courier New"/>
          <w:sz w:val="18"/>
          <w:szCs w:val="18"/>
          <w:color w:val="auto"/>
        </w:rPr>
        <w:t>Common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ind w:left="860"/>
        <w:spacing w:after="0" w:line="238" w:lineRule="auto"/>
        <w:rPr>
          <w:sz w:val="20"/>
          <w:szCs w:val="20"/>
          <w:color w:val="auto"/>
        </w:rPr>
      </w:pPr>
      <w:r>
        <w:rPr>
          <w:rFonts w:ascii="Courier New" w:cs="Courier New" w:eastAsia="Courier New" w:hAnsi="Courier New"/>
          <w:sz w:val="18"/>
          <w:szCs w:val="18"/>
          <w:color w:val="auto"/>
        </w:rPr>
        <w:t>M87915100</w:t>
      </w:r>
    </w:p>
    <w:p>
      <w:pPr>
        <w:spacing w:after="0" w:line="202"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Friess Associates, Inc. 51-0253305</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w:t>
      </w:r>
    </w:p>
    <w:p>
      <w:pPr>
        <w:ind w:left="860"/>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115 E. Snow King</w:t>
      </w:r>
    </w:p>
    <w:p>
      <w:pPr>
        <w:ind w:left="860"/>
        <w:spacing w:after="0" w:line="238" w:lineRule="auto"/>
        <w:rPr>
          <w:sz w:val="20"/>
          <w:szCs w:val="20"/>
          <w:color w:val="auto"/>
        </w:rPr>
      </w:pPr>
      <w:r>
        <w:rPr>
          <w:rFonts w:ascii="Courier New" w:cs="Courier New" w:eastAsia="Courier New" w:hAnsi="Courier New"/>
          <w:sz w:val="18"/>
          <w:szCs w:val="18"/>
          <w:color w:val="auto"/>
        </w:rPr>
        <w:t>Jackson, WY 83001</w:t>
      </w:r>
    </w:p>
    <w:p>
      <w:pPr>
        <w:spacing w:after="0" w:line="207" w:lineRule="exact"/>
        <w:rPr>
          <w:sz w:val="24"/>
          <w:szCs w:val="24"/>
          <w:color w:val="auto"/>
        </w:rPr>
      </w:pPr>
    </w:p>
    <w:p>
      <w:pPr>
        <w:ind w:left="860" w:right="7999" w:hanging="852"/>
        <w:spacing w:after="0" w:line="470" w:lineRule="auto"/>
        <w:tabs>
          <w:tab w:leader="none" w:pos="43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860" w:right="7779" w:hanging="852"/>
        <w:spacing w:after="0" w:line="470" w:lineRule="auto"/>
        <w:tabs>
          <w:tab w:leader="none" w:pos="43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n/a</w:t>
      </w:r>
    </w:p>
    <w:p>
      <w:pPr>
        <w:spacing w:after="0" w:line="11" w:lineRule="exact"/>
        <w:rPr>
          <w:rFonts w:ascii="Courier New" w:cs="Courier New" w:eastAsia="Courier New" w:hAnsi="Courier New"/>
          <w:sz w:val="18"/>
          <w:szCs w:val="18"/>
          <w:color w:val="auto"/>
        </w:rPr>
      </w:pPr>
    </w:p>
    <w:p>
      <w:pPr>
        <w:ind w:left="860" w:right="7479" w:hanging="852"/>
        <w:spacing w:after="0" w:line="470" w:lineRule="auto"/>
        <w:tabs>
          <w:tab w:leader="none" w:pos="43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860" w:right="7259" w:hanging="852"/>
        <w:spacing w:after="0" w:line="470" w:lineRule="auto"/>
        <w:tabs>
          <w:tab w:leader="none" w:pos="43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n/a</w:t>
      </w:r>
    </w:p>
    <w:p>
      <w:pPr>
        <w:spacing w:after="0" w:line="11" w:lineRule="exact"/>
        <w:rPr>
          <w:rFonts w:ascii="Courier New" w:cs="Courier New" w:eastAsia="Courier New" w:hAnsi="Courier New"/>
          <w:sz w:val="18"/>
          <w:szCs w:val="18"/>
          <w:color w:val="auto"/>
        </w:rPr>
      </w:pPr>
    </w:p>
    <w:p>
      <w:pPr>
        <w:ind w:left="860" w:right="3579" w:hanging="852"/>
        <w:spacing w:after="0" w:line="470" w:lineRule="auto"/>
        <w:tabs>
          <w:tab w:leader="none" w:pos="43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Benefically Owned by Each Reporting Person 0</w:t>
      </w:r>
    </w:p>
    <w:p>
      <w:pPr>
        <w:spacing w:after="0" w:line="11" w:lineRule="exact"/>
        <w:rPr>
          <w:rFonts w:ascii="Courier New" w:cs="Courier New" w:eastAsia="Courier New" w:hAnsi="Courier New"/>
          <w:sz w:val="18"/>
          <w:szCs w:val="18"/>
          <w:color w:val="auto"/>
        </w:rPr>
      </w:pPr>
    </w:p>
    <w:p>
      <w:pPr>
        <w:ind w:left="860" w:right="2619" w:hanging="852"/>
        <w:spacing w:after="0" w:line="470" w:lineRule="auto"/>
        <w:tabs>
          <w:tab w:leader="none" w:pos="43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#9</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0.0</w:t>
      </w:r>
    </w:p>
    <w:p>
      <w:pPr>
        <w:spacing w:after="0" w:line="207" w:lineRule="exact"/>
        <w:rPr>
          <w:sz w:val="24"/>
          <w:szCs w:val="24"/>
          <w:color w:val="auto"/>
        </w:rPr>
      </w:pPr>
    </w:p>
    <w:p>
      <w:pPr>
        <w:ind w:left="860" w:right="7259" w:hanging="852"/>
        <w:spacing w:after="0" w:line="470" w:lineRule="auto"/>
        <w:tabs>
          <w:tab w:leader="none" w:pos="43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2"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29, 1998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Foster S. Friess</w:t>
      </w:r>
    </w:p>
    <w:p>
      <w:pPr>
        <w:spacing w:after="0" w:line="238" w:lineRule="auto"/>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447" w:right="1440" w:bottom="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2019-12-12T07:50:47Z</dcterms:created>
  <dcterms:modified xsi:type="dcterms:W3CDTF">2019-12-12T07:50:47Z</dcterms:modified>
</cp:coreProperties>
</file>