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December 2020 No. 1</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53"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321" w:lineRule="exact"/>
        <w:rPr>
          <w:sz w:val="24"/>
          <w:szCs w:val="24"/>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7"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jc w:val="center"/>
        <w:ind w:left="380" w:right="399"/>
        <w:spacing w:after="0" w:line="278" w:lineRule="auto"/>
        <w:rPr>
          <w:sz w:val="20"/>
          <w:szCs w:val="20"/>
          <w:color w:val="auto"/>
        </w:rPr>
      </w:pPr>
      <w:r>
        <w:rPr>
          <w:rFonts w:ascii="Times New Roman" w:cs="Times New Roman" w:eastAsia="Times New Roman" w:hAnsi="Times New Roman"/>
          <w:sz w:val="25"/>
          <w:szCs w:val="25"/>
          <w:b w:val="1"/>
          <w:bCs w:val="1"/>
          <w:color w:val="auto"/>
        </w:rPr>
        <w:t>On December 8, 2020, the Registrant Announced its Presentation at 2020 ICCAD China Addressing Advanced Analog IC Technology Solutions for 5G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4"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8, 2020</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2"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431800</wp:posOffset>
            </wp:positionV>
            <wp:extent cx="1431290" cy="831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3129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780"/>
        <w:spacing w:after="0"/>
        <w:tabs>
          <w:tab w:leader="none" w:pos="6560" w:val="left"/>
        </w:tabs>
        <w:rPr>
          <w:sz w:val="20"/>
          <w:szCs w:val="20"/>
          <w:color w:val="auto"/>
        </w:rPr>
      </w:pPr>
      <w:r>
        <w:rPr>
          <w:rFonts w:ascii="Times New Roman" w:cs="Times New Roman" w:eastAsia="Times New Roman" w:hAnsi="Times New Roman"/>
          <w:sz w:val="22"/>
          <w:szCs w:val="22"/>
          <w:b w:val="1"/>
          <w:bCs w:val="1"/>
          <w:color w:val="auto"/>
        </w:rPr>
        <w:t>NEWS ANNOUNCEMENT</w:t>
      </w:r>
      <w:r>
        <w:rPr>
          <w:sz w:val="20"/>
          <w:szCs w:val="20"/>
          <w:color w:val="auto"/>
        </w:rPr>
        <w:tab/>
      </w:r>
      <w:r>
        <w:rPr>
          <w:rFonts w:ascii="Times New Roman" w:cs="Times New Roman" w:eastAsia="Times New Roman" w:hAnsi="Times New Roman"/>
          <w:sz w:val="21"/>
          <w:szCs w:val="21"/>
          <w:b w:val="1"/>
          <w:bCs w:val="1"/>
          <w:color w:val="auto"/>
        </w:rPr>
        <w:t>FOR IMMEDIATE RELEASE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to Present at 2020 ICCAD China Addressing Advanced Analog IC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Technology Solutions for 5G Application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Focusing on the growing needs of the Chinese market with Company’s comprehensive analog</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technology platforms</w:t>
      </w:r>
    </w:p>
    <w:p>
      <w:pPr>
        <w:spacing w:after="0" w:line="2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MIGDAL HAEMEK, Israel, December 8, 2020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Tower Semiconductor (NASDAQ/TASE: TSEM)</w:t>
      </w:r>
      <w:r>
        <w:rPr>
          <w:rFonts w:ascii="Times New Roman" w:cs="Times New Roman" w:eastAsia="Times New Roman" w:hAnsi="Times New Roman"/>
          <w:sz w:val="22"/>
          <w:szCs w:val="22"/>
          <w:color w:val="auto"/>
        </w:rPr>
        <w:t>, the leader in high-value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analog semiconductor foundry solutions, today announced its participation at the upcoming ICCAD 2020 which will be held in Chongqing International Expo Center, China on December 10-11, 2020. During the conference, Mr. Lei Qin, Vice President of China Operations Tower Semiconductor will present “Advanced Analog IC Solutions in 5G Applications”, reviewing Tower’s world-class RF &amp; HPA platform and its newly developed innovative solutions designed to address the evolving 5G market needs and specifications in China and worldwide. Presentation is scheduled for December 11, 2020 from 8:40-9:00am.</w:t>
      </w:r>
    </w:p>
    <w:p>
      <w:pPr>
        <w:spacing w:after="0" w:line="2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Company will showcase its comprehensive analog technology advanced solutions serving the needs of its growing China customer base for innovative IC design, development and manufacturing, including market leading RF &amp; HPA, best in class Power Management, state of the art CMOS Image Sensor and Non-Imaging technology.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Tower Semiconductor’s exhibition will be in Hall S2, booths 061-062.</w:t>
      </w:r>
    </w:p>
    <w:p>
      <w:pPr>
        <w:spacing w:after="0" w:line="287" w:lineRule="exact"/>
        <w:rPr>
          <w:sz w:val="20"/>
          <w:szCs w:val="20"/>
          <w:color w:val="auto"/>
        </w:rPr>
      </w:pPr>
    </w:p>
    <w:p>
      <w:pPr>
        <w:ind w:right="1720"/>
        <w:spacing w:after="0" w:line="284" w:lineRule="auto"/>
        <w:rPr>
          <w:sz w:val="20"/>
          <w:szCs w:val="20"/>
          <w:color w:val="auto"/>
        </w:rPr>
      </w:pPr>
      <w:r>
        <w:rPr>
          <w:rFonts w:ascii="Times New Roman" w:cs="Times New Roman" w:eastAsia="Times New Roman" w:hAnsi="Times New Roman"/>
          <w:sz w:val="22"/>
          <w:szCs w:val="22"/>
          <w:color w:val="auto"/>
        </w:rPr>
        <w:t xml:space="preserve">For more information about Tower Semiconductor’s process technology offerings, please </w:t>
      </w:r>
      <w:r>
        <w:rPr>
          <w:rFonts w:ascii="Times New Roman" w:cs="Times New Roman" w:eastAsia="Times New Roman" w:hAnsi="Times New Roman"/>
          <w:sz w:val="22"/>
          <w:szCs w:val="22"/>
          <w:u w:val="single" w:color="auto"/>
          <w:color w:val="auto"/>
        </w:rPr>
        <w:t>click here</w:t>
      </w:r>
      <w:r>
        <w:rPr>
          <w:rFonts w:ascii="Times New Roman" w:cs="Times New Roman" w:eastAsia="Times New Roman" w:hAnsi="Times New Roman"/>
          <w:sz w:val="22"/>
          <w:szCs w:val="22"/>
          <w:color w:val="auto"/>
        </w:rPr>
        <w:t xml:space="preserve"> or inquire at: </w:t>
      </w:r>
      <w:r>
        <w:rPr>
          <w:rFonts w:ascii="Times New Roman" w:cs="Times New Roman" w:eastAsia="Times New Roman" w:hAnsi="Times New Roman"/>
          <w:sz w:val="22"/>
          <w:szCs w:val="22"/>
          <w:u w:val="single" w:color="auto"/>
          <w:color w:val="auto"/>
        </w:rPr>
        <w:t>info@towersemi.com.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Tower Semiconductor</w:t>
      </w:r>
    </w:p>
    <w:p>
      <w:pPr>
        <w:spacing w:after="0" w:line="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Times New Roman" w:cs="Times New Roman" w:eastAsia="Times New Roman" w:hAnsi="Times New Roman"/>
          <w:sz w:val="21"/>
          <w:szCs w:val="21"/>
          <w:u w:val="single" w:color="auto"/>
          <w:color w:val="auto"/>
        </w:rPr>
        <w:t>www.towersemi.com</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Regarding Forward-Looking Statements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2020-12-08T05:10:07Z</dcterms:created>
  <dcterms:modified xsi:type="dcterms:W3CDTF">2020-12-08T05:10:07Z</dcterms:modified>
</cp:coreProperties>
</file>