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the month January 2021 No. 2</w:t>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Ramat Gavriel Industrial Park</w:t>
      </w:r>
    </w:p>
    <w:p>
      <w:pPr>
        <w:spacing w:after="0" w:line="3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20-F or Form 40-F.</w:t>
      </w:r>
    </w:p>
    <w:p>
      <w:pPr>
        <w:spacing w:after="0" w:line="253" w:lineRule="exact"/>
        <w:rPr>
          <w:sz w:val="24"/>
          <w:szCs w:val="24"/>
          <w:color w:val="auto"/>
        </w:rPr>
      </w:pPr>
    </w:p>
    <w:p>
      <w:pPr>
        <w:jc w:val="center"/>
        <w:ind w:right="-19"/>
        <w:spacing w:after="0" w:line="253" w:lineRule="exact"/>
        <w:tabs>
          <w:tab w:leader="none" w:pos="360" w:val="left"/>
        </w:tabs>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Form 40-F </w:t>
      </w:r>
      <w:r>
        <w:rPr>
          <w:rFonts w:ascii="MS PGothic" w:cs="MS PGothic" w:eastAsia="MS PGothic" w:hAnsi="MS PGothic"/>
          <w:sz w:val="21"/>
          <w:szCs w:val="21"/>
          <w:color w:val="auto"/>
        </w:rPr>
        <w:t>☐</w:t>
      </w:r>
    </w:p>
    <w:p>
      <w:pPr>
        <w:spacing w:after="0" w:line="321" w:lineRule="exact"/>
        <w:rPr>
          <w:sz w:val="24"/>
          <w:szCs w:val="24"/>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7" w:lineRule="exact"/>
        <w:rPr>
          <w:sz w:val="24"/>
          <w:szCs w:val="24"/>
          <w:color w:val="auto"/>
        </w:rPr>
      </w:pPr>
    </w:p>
    <w:p>
      <w:pPr>
        <w:jc w:val="center"/>
        <w:spacing w:after="0" w:line="253" w:lineRule="exact"/>
        <w:tabs>
          <w:tab w:leader="none" w:pos="360" w:val="left"/>
        </w:tabs>
        <w:rPr>
          <w:sz w:val="20"/>
          <w:szCs w:val="20"/>
          <w:color w:val="auto"/>
        </w:rPr>
      </w:pPr>
      <w:r>
        <w:rPr>
          <w:rFonts w:ascii="Times New Roman" w:cs="Times New Roman" w:eastAsia="Times New Roman" w:hAnsi="Times New Roman"/>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1" w:name="page2"/>
    <w:bookmarkEnd w:id="1"/>
    <w:p>
      <w:pPr>
        <w:jc w:val="center"/>
        <w:spacing w:after="0" w:line="287" w:lineRule="auto"/>
        <w:rPr>
          <w:sz w:val="20"/>
          <w:szCs w:val="20"/>
          <w:color w:val="auto"/>
        </w:rPr>
      </w:pPr>
      <w:r>
        <w:rPr>
          <w:rFonts w:ascii="Times New Roman" w:cs="Times New Roman" w:eastAsia="Times New Roman" w:hAnsi="Times New Roman"/>
          <w:sz w:val="29"/>
          <w:szCs w:val="29"/>
          <w:b w:val="1"/>
          <w:bCs w:val="1"/>
          <w:color w:val="auto"/>
        </w:rPr>
        <w:t>On January 20, 2021, the Registrant Announce Fourth Quarter and Fiscal Year 2020 Financial Results and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238125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120"/>
          </w:cols>
          <w:pgMar w:left="1380" w:top="385" w:right="139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January 20, 2021</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2"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431800</wp:posOffset>
            </wp:positionV>
            <wp:extent cx="1337310" cy="771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37310" cy="77152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Announces Fourth Quarter and Fiscal Year 2020</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Financial Results and Conference Call</w:t>
      </w:r>
    </w:p>
    <w:p>
      <w:pPr>
        <w:spacing w:after="0" w:line="2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b w:val="1"/>
          <w:bCs w:val="1"/>
          <w:color w:val="auto"/>
        </w:rPr>
        <w:t xml:space="preserve">MIGDAL HAEMEK, Israel – January 20, 2021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Tower Semiconductor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(NASDAQ/ TASE: TSEM), the leading foundry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high value analog semiconductor solutions, will issue its fourth quarter and fiscal year 2020 earnings release on Wednesday, February 17, 2021. The Company will hold a conference call to discuss its fourth quarter and fiscal year 2020 financial results and its first quarter 2021 revenue guidance on Wednesday, February 17, 2021, at 10:00 a.m. Eastern Time (09:00 a.m. Central, 08:00 a.m. Mountain, 07:00 a.m. Pacific and 05:00 p.m. Israel time).</w:t>
      </w:r>
    </w:p>
    <w:p>
      <w:pPr>
        <w:spacing w:after="0" w:line="2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 xml:space="preserve">This call will be webcasted and can be accessed through the Investor Relations section on Tower Semiconductor’s website at </w:t>
      </w:r>
      <w:r>
        <w:rPr>
          <w:rFonts w:ascii="Times New Roman" w:cs="Times New Roman" w:eastAsia="Times New Roman" w:hAnsi="Times New Roman"/>
          <w:sz w:val="22"/>
          <w:szCs w:val="22"/>
          <w:u w:val="single" w:color="auto"/>
          <w:color w:val="auto"/>
        </w:rPr>
        <w:t>https://ir.towersemi.com/</w:t>
      </w:r>
      <w:r>
        <w:rPr>
          <w:rFonts w:ascii="Times New Roman" w:cs="Times New Roman" w:eastAsia="Times New Roman" w:hAnsi="Times New Roman"/>
          <w:sz w:val="22"/>
          <w:szCs w:val="22"/>
          <w:color w:val="auto"/>
        </w:rPr>
        <w:t xml:space="preserve"> or can also be accessed by calling the following numbers: U.S. Toll Free: 1-888-642-5032; Israel: 03-918-0609; International: +972-3-918-0609. The teleconference will be available for replay for 90 days.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Tower Semiconductor</w:t>
      </w:r>
    </w:p>
    <w:p>
      <w:pPr>
        <w:spacing w:after="0" w:line="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Times New Roman" w:cs="Times New Roman" w:eastAsia="Times New Roman" w:hAnsi="Times New Roman"/>
          <w:sz w:val="22"/>
          <w:szCs w:val="22"/>
          <w:u w:val="single" w:color="auto"/>
          <w:color w:val="auto"/>
        </w:rPr>
        <w:t>www.towersemi.com</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Tower Semiconductor Investor Relations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Noit Levy, +972 4 604 7066</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2021-01-20T05:21:15Z</dcterms:created>
  <dcterms:modified xsi:type="dcterms:W3CDTF">2021-01-20T05:21:15Z</dcterms:modified>
</cp:coreProperties>
</file>