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6757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[LETTERHEAD OF TOWER SEMICONDUCTOR LTD.]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30, 2009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Kevin L. Vaughn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Accounting Branch Chief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3030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Tower Semiconductor Ltd. (the “Company”)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Amendment No.1 on Form 20-F/A to Form 20-F for fiscal year ended December 31, 2008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Filed November 24, 2009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File No. 0-24790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Vaughn: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80" w:firstLine="348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We are writing in reference to the above captioned filing and the letter filed in connection therewith with the Commission on behalf of the Company by Eilenberg &amp; Krause LLP on November 24, 2009 that contained comments of the Staff and the Company’s responses thereto.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acknowledges that: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4"/>
          <w:szCs w:val="24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</w:t>
      </w:r>
      <w:r>
        <w:rPr>
          <w:rFonts w:ascii="Arial" w:cs="Arial" w:eastAsia="Arial" w:hAnsi="Arial"/>
          <w:sz w:val="15"/>
          <w:szCs w:val="15"/>
          <w:color w:val="auto"/>
        </w:rPr>
        <w:t>the Company is responsible for the adequacy and accuracy of the disclosure in the filing;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160" w:hanging="567"/>
        <w:spacing w:after="0" w:line="268" w:lineRule="auto"/>
        <w:rPr>
          <w:sz w:val="24"/>
          <w:szCs w:val="24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—staff comments or changes to disclosure in response to staff comments do not foreclose the Commission from taking any action with respect to the filing; and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1160" w:right="460" w:hanging="567"/>
        <w:spacing w:after="0" w:line="268" w:lineRule="auto"/>
        <w:rPr>
          <w:sz w:val="24"/>
          <w:szCs w:val="24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—the Company may not assert staff comments as a defense in any proceeding initiated by the Commission or any person under the federal securities laws of the United States.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TOWER SEMICONDUCTOR LTD.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Oren Shirazi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——————————————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Oren Shirazi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271145</wp:posOffset>
            </wp:positionV>
            <wp:extent cx="7250430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80"/>
      </w:cols>
      <w:pgMar w:left="240" w:top="428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\emdash 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2019-12-10T12:54:50Z</dcterms:created>
  <dcterms:modified xsi:type="dcterms:W3CDTF">2019-12-10T12:54:50Z</dcterms:modified>
</cp:coreProperties>
</file>