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August 2018 No. 2</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39"/>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4"/>
          <w:szCs w:val="24"/>
          <w:color w:val="auto"/>
        </w:rPr>
        <w:t>On August 21, 2018, the Registrant Announces Participation at ECOC</w:t>
      </w:r>
    </w:p>
    <w:p>
      <w:pPr>
        <w:spacing w:after="0" w:line="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Rome, Italy Showcasing its SiGe and Silicon Photonic Process Solutions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for 100 to 400Gb/s Optical Data Links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120650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06"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40"/>
        <w:spacing w:after="0"/>
        <w:tabs>
          <w:tab w:leader="none" w:pos="5700" w:val="left"/>
        </w:tabs>
        <w:rPr>
          <w:sz w:val="20"/>
          <w:szCs w:val="20"/>
          <w:color w:val="auto"/>
        </w:rPr>
      </w:pPr>
      <w:r>
        <w:rPr>
          <w:rFonts w:ascii="Arial" w:cs="Arial" w:eastAsia="Arial" w:hAnsi="Arial"/>
          <w:sz w:val="18"/>
          <w:szCs w:val="18"/>
          <w:color w:val="auto"/>
        </w:rPr>
        <w:t>Date: August 21,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27762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77620" cy="565785"/>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to Showcase SiGe and Silicon Photonic Process Solutions for 100 to 400Gb/s Optical</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Data Links at ECOC in Rome, Italy</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Opportunity to meet key TowerJazz technical experts and learn what technology will shape the</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future of high speed optical links</w:t>
      </w:r>
    </w:p>
    <w:p>
      <w:pPr>
        <w:spacing w:after="0" w:line="26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color w:val="auto"/>
        </w:rPr>
        <w:t xml:space="preserve">MIGDAL HAEMEK, Israel, August 21,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TowerJazz,</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global specialty foundry leader, today announced its participation at the 44</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w:t>
      </w:r>
      <w:r>
        <w:rPr>
          <w:rFonts w:ascii="Arial" w:cs="Arial" w:eastAsia="Arial" w:hAnsi="Arial"/>
          <w:sz w:val="18"/>
          <w:szCs w:val="18"/>
          <w:b w:val="1"/>
          <w:bCs w:val="1"/>
          <w:color w:val="auto"/>
        </w:rPr>
        <w:t xml:space="preserve"> </w:t>
      </w:r>
      <w:r>
        <w:rPr>
          <w:rFonts w:ascii="Arial" w:cs="Arial" w:eastAsia="Arial" w:hAnsi="Arial"/>
          <w:sz w:val="18"/>
          <w:szCs w:val="18"/>
          <w:color w:val="auto"/>
        </w:rPr>
        <w:t>Conference on Optical Communication (ECOC) being held in Rome, Italy on September 23-27, 2018. The Company will showcase its advanced SiGe (Silicon Germanium) process, with speeds in excess of 300GHz, and its newest production SiPho (Silicon Photonics) process built into data center high-speed optical data links.</w:t>
      </w: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TowerJazz has a significant foundry share of the 100Gb/s transceiver market served by its SiGe Terabit Platform and will showcase even higher SiGe transistor speeds and patented features appropriate for 200 and 400Gb/s communication ICs such as transimpedance amplifiers (TIAs), laser and modulator drivers, and clock and data recovery circuits.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TowerJazz’s SiPho production platform enables high bandwidth photo diodes, together with waveguides and modulators, with a roadmap to allow InP components on the same die and permit a high-level of optical integration for next-generation data center optical links. An open design kit is available to all customers and supported by prototyping and shuttle runs.</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To set up a meeting or see a demo with TowerJazz technical experts at the TowerJazz ECOC booth (#569), or for more information,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or inquire at: </w:t>
      </w:r>
      <w:r>
        <w:rPr>
          <w:rFonts w:ascii="Arial" w:cs="Arial" w:eastAsia="Arial" w:hAnsi="Arial"/>
          <w:sz w:val="18"/>
          <w:szCs w:val="18"/>
          <w:u w:val="single" w:color="auto"/>
          <w:color w:val="auto"/>
        </w:rPr>
        <w:t>info@towerjazz.com</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2019-12-06T03:00:12Z</dcterms:created>
  <dcterms:modified xsi:type="dcterms:W3CDTF">2019-12-06T03:00:12Z</dcterms:modified>
</cp:coreProperties>
</file>