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2007 No. 2</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16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On December 17, 2007, the Registrant announced that it will present at the 10th Annual Needham Growth Conference. Attached hereto is a copy of the press release.</w:t>
      </w:r>
    </w:p>
    <w:p>
      <w:pPr>
        <w:spacing w:after="0" w:line="66"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89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17, 2007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893" w:right="1440" w:bottom="1440" w:gutter="0" w:footer="0" w:header="0"/>
          <w:type w:val="continuous"/>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TOWER SEMICONDUCTOR TO PRESENT AT THE 10TH ANNUAL</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NEEDHAM GROWTH CONFERENCE</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MIGDAL HAEMEK, Israel, December 17, 2007 - Tower Semiconductor Ltd. (NASDAQ: TSEM; TASE: TSEM), an independent specialty foundry, today announced that Mr. Russell Ellwanger, Chief Executive Officer, will present at the Tenth Annual Needham &amp; Company, LLC Growth Conference in New York City at the New York Palace Hotel.</w:t>
      </w:r>
    </w:p>
    <w:p>
      <w:pPr>
        <w:spacing w:after="0" w:line="90"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Mr. Ellwanger is scheduled to present in the Kennedy I room on Thursday, January 10th 2008, at 8:00 a.m. EST. The presentation will be web cast live, archived for 90 days after the conference and can be accessed from Tower's website (Investors Relations / IR Events) at: http://www.towersemi.com/ or by using the following URL: http://www.wsw.com/webcast/needham21/tsem/</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879"/>
        <w:spacing w:after="0" w:line="281"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Tower Semiconductor</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Noit Levi, +972 4 604 7066</w:t>
      </w:r>
    </w:p>
    <w:p>
      <w:pPr>
        <w:ind w:left="420"/>
        <w:spacing w:after="0"/>
        <w:rPr>
          <w:sz w:val="20"/>
          <w:szCs w:val="20"/>
          <w:color w:val="auto"/>
        </w:rPr>
      </w:pPr>
      <w:r>
        <w:rPr>
          <w:rFonts w:ascii="Courier New" w:cs="Courier New" w:eastAsia="Courier New" w:hAnsi="Courier New"/>
          <w:sz w:val="18"/>
          <w:szCs w:val="18"/>
          <w:color w:val="auto"/>
        </w:rPr>
        <w:t>noitle@towersemi.com</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Ryan Bright, (214) 315-7601</w:t>
      </w:r>
    </w:p>
    <w:p>
      <w:pPr>
        <w:ind w:left="420"/>
        <w:spacing w:after="0"/>
        <w:rPr>
          <w:sz w:val="20"/>
          <w:szCs w:val="20"/>
          <w:color w:val="auto"/>
        </w:rPr>
      </w:pPr>
      <w:r>
        <w:rPr>
          <w:rFonts w:ascii="Courier New" w:cs="Courier New" w:eastAsia="Courier New" w:hAnsi="Courier New"/>
          <w:sz w:val="18"/>
          <w:szCs w:val="18"/>
          <w:color w:val="auto"/>
        </w:rPr>
        <w:t>rbright@sheltongroup.com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2019-12-14T04:05:44Z</dcterms:created>
  <dcterms:modified xsi:type="dcterms:W3CDTF">2019-12-14T04:05:44Z</dcterms:modified>
</cp:coreProperties>
</file>