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F-X</w:t>
      </w:r>
    </w:p>
    <w:p>
      <w:pPr>
        <w:spacing w:after="0" w:line="20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APPOINTMENT OF AGENT FOR SERVICE OF PROCESS AND UNDERTAKING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 Name of issuer or person filing ("Filer"): TOWER SEMICONDUCTOR LTD.</w:t>
      </w:r>
    </w:p>
    <w:p>
      <w:pPr>
        <w:spacing w:after="0" w:line="201"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This is [CHECK ONE]</w:t>
      </w:r>
    </w:p>
    <w:p>
      <w:pPr>
        <w:spacing w:after="0" w:line="206" w:lineRule="exact"/>
        <w:rPr>
          <w:rFonts w:ascii="Courier New" w:cs="Courier New" w:eastAsia="Courier New" w:hAnsi="Courier New"/>
          <w:sz w:val="18"/>
          <w:szCs w:val="18"/>
          <w:color w:val="auto"/>
        </w:rPr>
      </w:pPr>
    </w:p>
    <w:p>
      <w:pPr>
        <w:ind w:left="1060" w:right="5259" w:firstLine="1"/>
        <w:spacing w:after="0" w:line="536" w:lineRule="auto"/>
        <w:tabs>
          <w:tab w:leader="none" w:pos="1587" w:val="left"/>
        </w:tabs>
        <w:numPr>
          <w:ilvl w:val="2"/>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original filing for the Filer [_] an amended filing for the Filer</w:t>
      </w:r>
    </w:p>
    <w:p>
      <w:pPr>
        <w:ind w:left="1060" w:right="1999" w:hanging="525"/>
        <w:spacing w:after="0" w:line="235" w:lineRule="auto"/>
        <w:tabs>
          <w:tab w:leader="none" w:pos="10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box if you are filing Form F-X in paper in accordance with Regulation S-T Rule 101(b)(9) [_]</w:t>
      </w:r>
    </w:p>
    <w:p>
      <w:pPr>
        <w:spacing w:after="0" w:line="208" w:lineRule="exact"/>
        <w:rPr>
          <w:rFonts w:ascii="Courier New" w:cs="Courier New" w:eastAsia="Courier New" w:hAnsi="Courier New"/>
          <w:sz w:val="18"/>
          <w:szCs w:val="18"/>
          <w:color w:val="auto"/>
        </w:rPr>
      </w:pPr>
    </w:p>
    <w:p>
      <w:pPr>
        <w:ind w:left="540" w:right="2419" w:hanging="532"/>
        <w:spacing w:after="0" w:line="470" w:lineRule="auto"/>
        <w:tabs>
          <w:tab w:leader="none" w:pos="32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Identify the filing in conjunction with which this Form is being filed: Name of registrant: TOWER SEMICONDUCTOR LTD.</w:t>
      </w:r>
    </w:p>
    <w:p>
      <w:pPr>
        <w:spacing w:after="0" w:line="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Form type: FORM CB</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File Number (if known): 005-45635</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Filed by: TOWER SEMICONDUCTOR LTD.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 (if filed concurrently, so indicate): CONCURRENTLY</w:t>
      </w:r>
    </w:p>
    <w:p>
      <w:pPr>
        <w:spacing w:after="0" w:line="206" w:lineRule="exact"/>
        <w:rPr>
          <w:rFonts w:ascii="Courier New" w:cs="Courier New" w:eastAsia="Courier New" w:hAnsi="Courier New"/>
          <w:sz w:val="18"/>
          <w:szCs w:val="18"/>
          <w:color w:val="auto"/>
        </w:rPr>
      </w:pPr>
    </w:p>
    <w:p>
      <w:pPr>
        <w:ind w:right="1999" w:firstLine="8"/>
        <w:spacing w:after="0" w:line="235"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Filer is incorporated or organized under the laws of ISRAEL and has its principal place of business at:</w:t>
      </w: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RAMAT GAVRIEL</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860"/>
        <w:spacing w:after="0"/>
        <w:rPr>
          <w:sz w:val="20"/>
          <w:szCs w:val="20"/>
          <w:color w:val="auto"/>
        </w:rPr>
      </w:pPr>
      <w:r>
        <w:rPr>
          <w:rFonts w:ascii="Courier New" w:cs="Courier New" w:eastAsia="Courier New" w:hAnsi="Courier New"/>
          <w:sz w:val="18"/>
          <w:szCs w:val="18"/>
          <w:color w:val="auto"/>
        </w:rPr>
        <w:t>TELEPHONE: +972-4-650-6611</w:t>
      </w:r>
    </w:p>
    <w:p>
      <w:pPr>
        <w:spacing w:after="0" w:line="206"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E. The Filer designates and appoints TOWER SEMICONDUCTOR USA ("Agent") located at:</w:t>
      </w: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2350 MISSION COLLEGE BLVD. SUITE 500</w:t>
      </w:r>
    </w:p>
    <w:p>
      <w:pPr>
        <w:jc w:val="center"/>
        <w:ind w:right="1879"/>
        <w:spacing w:after="0" w:line="238" w:lineRule="auto"/>
        <w:rPr>
          <w:sz w:val="20"/>
          <w:szCs w:val="20"/>
          <w:color w:val="auto"/>
        </w:rPr>
      </w:pPr>
      <w:r>
        <w:rPr>
          <w:rFonts w:ascii="Courier New" w:cs="Courier New" w:eastAsia="Courier New" w:hAnsi="Courier New"/>
          <w:sz w:val="18"/>
          <w:szCs w:val="18"/>
          <w:color w:val="auto"/>
        </w:rPr>
        <w:t>SANTA CLARA, CA 95054</w:t>
      </w:r>
    </w:p>
    <w:p>
      <w:pPr>
        <w:jc w:val="center"/>
        <w:ind w:right="1879"/>
        <w:spacing w:after="0"/>
        <w:rPr>
          <w:sz w:val="20"/>
          <w:szCs w:val="20"/>
          <w:color w:val="auto"/>
        </w:rPr>
      </w:pPr>
      <w:r>
        <w:rPr>
          <w:rFonts w:ascii="Courier New" w:cs="Courier New" w:eastAsia="Courier New" w:hAnsi="Courier New"/>
          <w:sz w:val="18"/>
          <w:szCs w:val="18"/>
          <w:color w:val="auto"/>
        </w:rPr>
        <w:t>TELEPHONE: (408) 330-6886</w:t>
      </w:r>
    </w:p>
    <w:p>
      <w:pPr>
        <w:spacing w:after="0" w:line="206" w:lineRule="exact"/>
        <w:rPr>
          <w:sz w:val="24"/>
          <w:szCs w:val="24"/>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as the agent of the Filer upon whom may be served any process, pleadings, subpoenas, or other papers in:</w:t>
      </w:r>
    </w:p>
    <w:p>
      <w:pPr>
        <w:spacing w:after="0" w:line="208"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investigation or administrative proceeding conducted by the Commission;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0" w:lineRule="exact"/>
        <w:rPr>
          <w:rFonts w:ascii="Courier New" w:cs="Courier New" w:eastAsia="Courier New" w:hAnsi="Courier New"/>
          <w:sz w:val="16"/>
          <w:szCs w:val="16"/>
          <w:color w:val="auto"/>
        </w:rPr>
      </w:pPr>
    </w:p>
    <w:p>
      <w:pPr>
        <w:ind w:right="1779" w:firstLine="8"/>
        <w:spacing w:after="0" w:line="238"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civil suit or action brought against the Filer or to which the Filer has been joined as defendant or respondent, in any appropriate court in any place subject to the jurisdiction of any state or of the United States or of any of its territories or possessions or of the District of Columbia, where the investigation, proceeding or cause of action arises out of or relates to or concerns: (i) any offering made or purported to be made in connection with the securities registered or qualified by the Filer on Form CB on [September 8, 2006] or any purchases or sales of any security in connection therewith; (ii) the securities in relation to which the obligation to file an annual report on Form 40-F arises, or any purchases or sales of such securities; (iii) any tender offer for the securities of a Canadian issuer with respect to which filings are made by the Filer with the Commission on Schedule 13E-4F, 14D-1F or 14D-9F; or (iv) the securities in relation to which the Filer acts as trustee pursuant to an exemption under Rule 10a-5 under the Trust Indenture Act of 1939. The Filer stipulates and agrees that any such civil suit or action or administrative proceeding may be commenced by the service of process upon, and that service of an administrative subpoena shall be effected by service upon such agent for service of process, and that the service as aforesaid shall be taken and held in all courts and administrative tribunals to be valid and binding as if personal service thereof had been made.</w:t>
      </w:r>
    </w:p>
    <w:p>
      <w:pPr>
        <w:spacing w:after="0" w:line="210" w:lineRule="exact"/>
        <w:rPr>
          <w:sz w:val="24"/>
          <w:szCs w:val="24"/>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F. The Filer stipulates and agrees to appoint a successor agent for service of process and file an amended Form F-X if the Filer discharges the Agent or the Agent is unwilling or unable to accept service on behalf of the Filer at any time until six years have elapsed following the effective date of the latest</w:t>
      </w:r>
    </w:p>
    <w:p>
      <w:pPr>
        <w:sectPr>
          <w:pgSz w:w="11900" w:h="16853" w:orient="portrait"/>
          <w:cols w:equalWidth="0" w:num="1">
            <w:col w:w="10219"/>
          </w:cols>
          <w:pgMar w:left="240" w:top="44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amendment to the Form CB;</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Filer further undertakes to advise the Commission promptly of any change to the Agent's name or address during the applicable period by amendment of this Form, referencing the file number of the relevant form in conjunction with which the amendment is being filed.</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 The Filer further undertakes to make available, in person or by telephone, representatives to respond to inquiries made by the Commission staff, and to furnish promptly, when requested to do so by the Commission staff, information relating to: the Forms, Schedules and offering statements described in General Instructions I.(a), I.(b), I.(c), I.(d) and I.(f) of this Form, as applicable; the securities to which such Forms, Schedules and offering statements relate; and the transactions in such securities.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Filer certifies that it has duly caused this power of attorney, consent, stipulation and agreement to be signed on its behalf by the undersigned, thereunder duly authorized, in the City of Migdal Haemek, Israel this 7th day of September, 2006.</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Filer: TOWER SEMICONDUCTOR LTD.</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Russell C. Ellwanger</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Russell C. Ellwanger</w:t>
      </w:r>
    </w:p>
    <w:p>
      <w:pPr>
        <w:spacing w:after="0" w:line="3"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Director and Chief Executive Officer</w:t>
      </w:r>
    </w:p>
    <w:p>
      <w:pPr>
        <w:spacing w:after="0" w:line="22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This statement has been signed by the following persons in the capacities and on the dates indicated.</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Agent: TOWER SEMICONDUCTOR USA</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Russell C. Ellwanger</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Russell C. Ellwanger</w:t>
      </w:r>
    </w:p>
    <w:p>
      <w:pPr>
        <w:ind w:left="4640"/>
        <w:spacing w:after="0" w:line="237" w:lineRule="auto"/>
        <w:rPr>
          <w:sz w:val="20"/>
          <w:szCs w:val="20"/>
          <w:color w:val="auto"/>
        </w:rPr>
      </w:pPr>
      <w:r>
        <w:rPr>
          <w:rFonts w:ascii="Courier New" w:cs="Courier New" w:eastAsia="Courier New" w:hAnsi="Courier New"/>
          <w:sz w:val="18"/>
          <w:szCs w:val="18"/>
          <w:color w:val="auto"/>
        </w:rPr>
        <w:t>Chief Executive Officer</w:t>
      </w:r>
    </w:p>
    <w:p>
      <w:pPr>
        <w:ind w:left="4640"/>
        <w:spacing w:after="0" w:line="238" w:lineRule="auto"/>
        <w:rPr>
          <w:sz w:val="20"/>
          <w:szCs w:val="20"/>
          <w:color w:val="auto"/>
        </w:rPr>
      </w:pPr>
      <w:r>
        <w:rPr>
          <w:rFonts w:ascii="Courier New" w:cs="Courier New" w:eastAsia="Courier New" w:hAnsi="Courier New"/>
          <w:sz w:val="18"/>
          <w:szCs w:val="18"/>
          <w:color w:val="auto"/>
        </w:rPr>
        <w:t>Date: September 7, 2006</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upperLetter"/>
      <w:start w:val="2"/>
    </w:lvl>
    <w:lvl w:ilvl="1">
      <w:lvlJc w:val="left"/>
      <w:lvlText w:val="(%2)"/>
      <w:numFmt w:val="decimal"/>
      <w:start w:val="1"/>
    </w:lvl>
    <w:lvl w:ilvl="2">
      <w:lvlJc w:val="left"/>
      <w:lvlText w:val="[%3]"/>
      <w:numFmt w:val="upperLetter"/>
      <w:start w:val="24"/>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2019-12-14T04:05:57Z</dcterms:created>
  <dcterms:modified xsi:type="dcterms:W3CDTF">2019-12-14T04:05:57Z</dcterms:modified>
</cp:coreProperties>
</file>