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3</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-203200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40"/>
          </w:cols>
          <w:pgMar w:left="240" w:top="314" w:right="259" w:bottom="1440" w:gutter="0" w:footer="0" w:header="0"/>
        </w:sect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TOWER SEMICONDUCTOR LTD.</w:t>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742,215 Ordinary Shares</w:t>
      </w:r>
    </w:p>
    <w:p>
      <w:pPr>
        <w:spacing w:after="0" w:line="299" w:lineRule="exact"/>
        <w:rPr>
          <w:sz w:val="24"/>
          <w:szCs w:val="24"/>
          <w:color w:val="auto"/>
        </w:rPr>
      </w:pPr>
    </w:p>
    <w:p>
      <w:pPr>
        <w:ind w:firstLine="351"/>
        <w:spacing w:after="0" w:line="255" w:lineRule="auto"/>
        <w:rPr>
          <w:sz w:val="20"/>
          <w:szCs w:val="20"/>
          <w:color w:val="auto"/>
        </w:rPr>
      </w:pPr>
      <w:r>
        <w:rPr>
          <w:rFonts w:ascii="Arial" w:cs="Arial" w:eastAsia="Arial" w:hAnsi="Arial"/>
          <w:sz w:val="18"/>
          <w:szCs w:val="18"/>
          <w:color w:val="auto"/>
        </w:rPr>
        <w:t>Pursuant to this prospectus supplement, the accompanying Prospectus Supplement No. 1 and the accompanying base prospectus, we are offering 742,215 ordinary shares to YA Global Master SPV Ltd., or YA Global, at a price of $1.21 per share, pursuant to our previously announced Standby Equity Purchase Agreement, or SEPA, dated August 11, 2009 with YA Global. The shares are being issued as part of the commitment by YA Global to purchase from time to time, at our option, up to $25,000,000 of our ordinary shares pursuant to the SEPA as described in Prospectus Supplement No. 1. We expect to issue the shares to YA Global against payment therefor on or about August 28, 2009.</w:t>
      </w:r>
    </w:p>
    <w:p>
      <w:pPr>
        <w:spacing w:after="0" w:line="197" w:lineRule="exact"/>
        <w:rPr>
          <w:sz w:val="24"/>
          <w:szCs w:val="24"/>
          <w:color w:val="auto"/>
        </w:rPr>
      </w:pPr>
    </w:p>
    <w:p>
      <w:pPr>
        <w:ind w:right="120" w:firstLine="395"/>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94" w:lineRule="exact"/>
        <w:rPr>
          <w:sz w:val="24"/>
          <w:szCs w:val="24"/>
          <w:color w:val="auto"/>
        </w:rPr>
      </w:pPr>
    </w:p>
    <w:p>
      <w:pPr>
        <w:ind w:right="80" w:firstLine="351"/>
        <w:spacing w:after="0" w:line="298" w:lineRule="auto"/>
        <w:rPr>
          <w:sz w:val="20"/>
          <w:szCs w:val="20"/>
          <w:color w:val="auto"/>
        </w:rPr>
      </w:pPr>
      <w:r>
        <w:rPr>
          <w:rFonts w:ascii="Arial" w:cs="Arial" w:eastAsia="Arial" w:hAnsi="Arial"/>
          <w:sz w:val="16"/>
          <w:szCs w:val="16"/>
          <w:color w:val="auto"/>
        </w:rPr>
        <w:t>Our ordinary shares are quoted on the NASDAQ Global Market and the Tel-Aviv Stock Exchange under the symbol “TSEM.” On August 26, 2009, the last reported sales prices of our ordinary shares on the NASDAQ Global Market and the Tel-Aviv Stock Exchange were $1.20 per share and NIS 4.72 per share, respectively. After giving effect to the issuance of the shares and payment therefor as described in this prospectus supplement, YA Global will have purchased an aggregate of 742,215 of our ordinary shares in consideration for advances in the aggregate amount of $900,000 under the SEPA.</w:t>
      </w:r>
    </w:p>
    <w:p>
      <w:pPr>
        <w:spacing w:after="0" w:line="167" w:lineRule="exact"/>
        <w:rPr>
          <w:sz w:val="24"/>
          <w:szCs w:val="24"/>
          <w:color w:val="auto"/>
        </w:rPr>
      </w:pPr>
    </w:p>
    <w:p>
      <w:pPr>
        <w:ind w:right="520" w:firstLine="351"/>
        <w:spacing w:after="0" w:line="26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included and referred tobeginning on page S-3 of the accompanying Prospectus Supplement No. 1.</w:t>
      </w:r>
    </w:p>
    <w:p>
      <w:pPr>
        <w:spacing w:after="0" w:line="180" w:lineRule="exact"/>
        <w:rPr>
          <w:sz w:val="24"/>
          <w:szCs w:val="24"/>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August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4"/>
          <w:szCs w:val="24"/>
          <w:color w:val="auto"/>
        </w:rPr>
      </w:pPr>
    </w:p>
    <w:p>
      <w:pPr>
        <w:spacing w:after="0" w:line="24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THE OFFERING</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742,215 ordinary shares of Tower Semiconductor Ltd.</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YA Global Master SPV Ltd., pursuant to the Standby Equity Purchase Agreement dated August 11, 2009.</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$900,000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On or about August 28, 2009.</w:t>
      </w:r>
    </w:p>
    <w:p>
      <w:pPr>
        <w:spacing w:after="0" w:line="225"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See "Use of Proceeds" in the accompanying Prospectus Supplement No. 1.</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TSEM</w:t>
      </w:r>
    </w:p>
    <w:p>
      <w:pPr>
        <w:spacing w:after="0" w:line="225" w:lineRule="exact"/>
        <w:rPr>
          <w:sz w:val="24"/>
          <w:szCs w:val="24"/>
          <w:color w:val="auto"/>
        </w:rPr>
      </w:pPr>
    </w:p>
    <w:p>
      <w:pPr>
        <w:ind w:right="760"/>
        <w:spacing w:after="0" w:line="259" w:lineRule="auto"/>
        <w:rPr>
          <w:sz w:val="20"/>
          <w:szCs w:val="20"/>
          <w:color w:val="auto"/>
        </w:rPr>
      </w:pPr>
      <w:r>
        <w:rPr>
          <w:rFonts w:ascii="Arial" w:cs="Arial" w:eastAsia="Arial" w:hAnsi="Arial"/>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255270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2">
        <w:col w:w="2560" w:space="640"/>
        <w:col w:w="8200"/>
      </w:cols>
      <w:pgMar w:left="240" w:top="314"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2019-12-10T12:14:17Z</dcterms:created>
  <dcterms:modified xsi:type="dcterms:W3CDTF">2019-12-10T12:14:17Z</dcterms:modified>
</cp:coreProperties>
</file>