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527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527425"/>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spacing w:after="0" w:line="181" w:lineRule="exact"/>
              <w:rPr>
                <w:rFonts w:ascii="Times New Roman" w:cs="Times New Roman" w:eastAsia="Times New Roman" w:hAnsi="Times New Roman"/>
                <w:sz w:val="16"/>
                <w:szCs w:val="16"/>
                <w:color w:val="0000EE"/>
                <w:w w:val="95"/>
              </w:rPr>
            </w:pPr>
            <w:hyperlink r:id="rId11">
              <w:r>
                <w:rPr>
                  <w:rFonts w:ascii="Times New Roman" w:cs="Times New Roman" w:eastAsia="Times New Roman" w:hAnsi="Times New Roman"/>
                  <w:sz w:val="16"/>
                  <w:szCs w:val="16"/>
                  <w:color w:val="0000EE"/>
                  <w:w w:val="95"/>
                </w:rPr>
                <w:t>Mor Rafy</w:t>
              </w:r>
            </w:hyperlink>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0000EE"/>
            </w:tcBorders>
            <w:vMerge w:val="continue"/>
          </w:tcPr>
          <w:p>
            <w:pPr>
              <w:spacing w:after="0"/>
              <w:rPr>
                <w:sz w:val="9"/>
                <w:szCs w:val="9"/>
                <w:color w:val="auto"/>
              </w:rPr>
            </w:pPr>
          </w:p>
        </w:tc>
        <w:tc>
          <w:tcPr>
            <w:tcW w:w="36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05/29/2026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0"/>
                <w:szCs w:val="10"/>
                <w:color w:val="auto"/>
              </w:rPr>
              <w:t>(Last)</w:t>
            </w:r>
          </w:p>
        </w:tc>
        <w:tc>
          <w:tcPr>
            <w:tcW w:w="1020" w:type="dxa"/>
            <w:vAlign w:val="bottom"/>
          </w:tcPr>
          <w:p>
            <w:pPr>
              <w:ind w:left="6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39 HERMON ST.</w:t>
            </w: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02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NOFIT</w:t>
            </w:r>
          </w:p>
        </w:tc>
        <w:tc>
          <w:tcPr>
            <w:tcW w:w="10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L3</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3600100</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TOWER SEMICONDUCTOR LTD</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2"/>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20" w:type="dxa"/>
            <w:vAlign w:val="bottom"/>
            <w:vMerge w:val="restart"/>
          </w:tcPr>
          <w:p>
            <w:pPr>
              <w:ind w:left="520"/>
              <w:spacing w:after="0"/>
              <w:rPr>
                <w:sz w:val="20"/>
                <w:szCs w:val="20"/>
                <w:color w:val="auto"/>
              </w:rPr>
            </w:pPr>
            <w:r>
              <w:rPr>
                <w:rFonts w:ascii="Arial" w:cs="Arial" w:eastAsia="Arial" w:hAnsi="Arial"/>
                <w:sz w:val="10"/>
                <w:szCs w:val="10"/>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8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10"/>
        </w:trPr>
        <w:tc>
          <w:tcPr>
            <w:tcW w:w="1820" w:type="dxa"/>
            <w:vAlign w:val="bottom"/>
            <w:vMerge w:val="restart"/>
          </w:tcPr>
          <w:p>
            <w:pPr>
              <w:ind w:left="520"/>
              <w:spacing w:after="0"/>
              <w:rPr>
                <w:sz w:val="20"/>
                <w:szCs w:val="20"/>
                <w:color w:val="auto"/>
              </w:rPr>
            </w:pPr>
            <w:r>
              <w:rPr>
                <w:rFonts w:ascii="Arial" w:cs="Arial" w:eastAsia="Arial" w:hAnsi="Arial"/>
                <w:sz w:val="10"/>
                <w:szCs w:val="10"/>
                <w:color w:val="auto"/>
              </w:rPr>
              <w:t>Officer (give title below)</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82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3740"/>
        <w:spacing w:after="0" w:line="194" w:lineRule="auto"/>
        <w:rPr>
          <w:sz w:val="20"/>
          <w:szCs w:val="20"/>
          <w:color w:val="auto"/>
        </w:rPr>
      </w:pPr>
      <w:r>
        <w:rPr>
          <w:rFonts w:ascii="Arial" w:cs="Arial" w:eastAsia="Arial" w:hAnsi="Arial"/>
          <w:sz w:val="8"/>
          <w:szCs w:val="8"/>
          <w:color w:val="auto"/>
        </w:rPr>
        <w:t>Form filed by One Reporting Person</w:t>
      </w:r>
    </w:p>
    <w:p>
      <w:pPr>
        <w:jc w:val="center"/>
        <w:ind w:right="2840"/>
        <w:spacing w:after="0" w:line="181" w:lineRule="auto"/>
        <w:rPr>
          <w:sz w:val="20"/>
          <w:szCs w:val="20"/>
          <w:color w:val="auto"/>
        </w:rPr>
      </w:pPr>
      <w:r>
        <w:rPr>
          <w:rFonts w:ascii="Times New Roman" w:cs="Times New Roman" w:eastAsia="Times New Roman" w:hAnsi="Times New Roman"/>
          <w:sz w:val="11"/>
          <w:szCs w:val="11"/>
          <w:color w:val="0000FF"/>
        </w:rPr>
        <w:t>Chief Operating Officer</w:t>
      </w:r>
    </w:p>
    <w:p>
      <w:pPr>
        <w:jc w:val="right"/>
        <w:ind w:right="200"/>
        <w:spacing w:after="0"/>
        <w:rPr>
          <w:sz w:val="20"/>
          <w:szCs w:val="20"/>
          <w:color w:val="auto"/>
        </w:rPr>
      </w:pPr>
      <w:r>
        <w:rPr>
          <w:rFonts w:ascii="Arial" w:cs="Arial" w:eastAsia="Arial" w:hAnsi="Arial"/>
          <w:sz w:val="10"/>
          <w:szCs w:val="10"/>
          <w:color w:val="auto"/>
        </w:rPr>
        <w:t>Form filed by More than One Reporting Person</w:t>
      </w:r>
    </w:p>
    <w:p>
      <w:pPr>
        <w:spacing w:after="0" w:line="273"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2,348</w:t>
            </w:r>
            <w:r>
              <w:rPr>
                <w:rFonts w:ascii="Times New Roman" w:cs="Times New Roman" w:eastAsia="Times New Roman" w:hAnsi="Times New Roman"/>
                <w:sz w:val="16"/>
                <w:szCs w:val="16"/>
                <w:color w:val="008000"/>
                <w:w w:val="95"/>
                <w:vertAlign w:val="superscript"/>
              </w:rPr>
              <w:t>(1)</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19,849</w:t>
            </w:r>
            <w:r>
              <w:rPr>
                <w:rFonts w:ascii="Times New Roman" w:cs="Times New Roman" w:eastAsia="Times New Roman" w:hAnsi="Times New Roman"/>
                <w:sz w:val="16"/>
                <w:szCs w:val="16"/>
                <w:color w:val="008000"/>
                <w:w w:val="91"/>
                <w:vertAlign w:val="superscript"/>
              </w:rPr>
              <w:t>(2)</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54,375</w:t>
            </w:r>
            <w:r>
              <w:rPr>
                <w:rFonts w:ascii="Times New Roman" w:cs="Times New Roman" w:eastAsia="Times New Roman" w:hAnsi="Times New Roman"/>
                <w:sz w:val="16"/>
                <w:szCs w:val="16"/>
                <w:color w:val="008000"/>
                <w:w w:val="91"/>
                <w:vertAlign w:val="superscript"/>
              </w:rPr>
              <w:t>(3)</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33,427</w:t>
            </w:r>
            <w:r>
              <w:rPr>
                <w:rFonts w:ascii="Times New Roman" w:cs="Times New Roman" w:eastAsia="Times New Roman" w:hAnsi="Times New Roman"/>
                <w:sz w:val="16"/>
                <w:szCs w:val="16"/>
                <w:color w:val="008000"/>
                <w:w w:val="91"/>
                <w:vertAlign w:val="superscript"/>
              </w:rPr>
              <w:t>(4)</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2,816</w:t>
            </w:r>
            <w:r>
              <w:rPr>
                <w:rFonts w:ascii="Times New Roman" w:cs="Times New Roman" w:eastAsia="Times New Roman" w:hAnsi="Times New Roman"/>
                <w:sz w:val="16"/>
                <w:szCs w:val="16"/>
                <w:color w:val="008000"/>
                <w:w w:val="95"/>
                <w:vertAlign w:val="superscript"/>
              </w:rPr>
              <w:t>(5)</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65"/>
        </w:trPr>
        <w:tc>
          <w:tcPr>
            <w:tcW w:w="20" w:type="dxa"/>
            <w:vAlign w:val="bottom"/>
            <w:tcBorders>
              <w:bottom w:val="single" w:sz="8" w:color="2C2C2C"/>
            </w:tcBorders>
          </w:tcPr>
          <w:p>
            <w:pPr>
              <w:spacing w:after="0"/>
              <w:rPr>
                <w:sz w:val="22"/>
                <w:szCs w:val="22"/>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5,821</w:t>
            </w:r>
            <w:r>
              <w:rPr>
                <w:rFonts w:ascii="Times New Roman" w:cs="Times New Roman" w:eastAsia="Times New Roman" w:hAnsi="Times New Roman"/>
                <w:sz w:val="16"/>
                <w:szCs w:val="16"/>
                <w:color w:val="008000"/>
                <w:w w:val="95"/>
                <w:vertAlign w:val="superscript"/>
              </w:rPr>
              <w:t>(6)</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Borders>
              <w:bottom w:val="single" w:sz="8" w:color="2C2C2C"/>
            </w:tcBorders>
          </w:tcPr>
          <w:p>
            <w:pPr>
              <w:spacing w:after="0"/>
              <w:rPr>
                <w:sz w:val="22"/>
                <w:szCs w:val="2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80" w:type="dxa"/>
            <w:vAlign w:val="bottom"/>
            <w:tcBorders>
              <w:top w:val="single" w:sz="8" w:color="808080"/>
            </w:tcBorders>
            <w:shd w:val="clear" w:color="auto" w:fill="2C2C2C"/>
          </w:tcPr>
          <w:p>
            <w:pPr>
              <w:spacing w:after="0" w:line="20" w:lineRule="exact"/>
              <w:rPr>
                <w:sz w:val="1"/>
                <w:szCs w:val="1"/>
                <w:color w:val="auto"/>
              </w:rPr>
            </w:pPr>
          </w:p>
        </w:tc>
        <w:tc>
          <w:tcPr>
            <w:tcW w:w="3520" w:type="dxa"/>
            <w:vAlign w:val="bottom"/>
            <w:tcBorders>
              <w:top w:val="single" w:sz="8" w:color="808080"/>
            </w:tcBorders>
            <w:shd w:val="clear" w:color="auto" w:fill="2C2C2C"/>
          </w:tcPr>
          <w:p>
            <w:pPr>
              <w:spacing w:after="0" w:line="20" w:lineRule="exact"/>
              <w:rPr>
                <w:sz w:val="1"/>
                <w:szCs w:val="1"/>
                <w:color w:val="auto"/>
              </w:rPr>
            </w:pPr>
          </w:p>
        </w:tc>
        <w:tc>
          <w:tcPr>
            <w:tcW w:w="4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40" w:right="26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The 2,348 will vest on 12/11/2026,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The 19,849 will vest on 03/19/2027, subject to the Reporting Persons</w:t>
      </w:r>
    </w:p>
    <w:p>
      <w:pPr>
        <w:spacing w:after="0" w:line="35" w:lineRule="exact"/>
        <w:rPr>
          <w:rFonts w:ascii="Times New Roman" w:cs="Times New Roman" w:eastAsia="Times New Roman" w:hAnsi="Times New Roman"/>
          <w:sz w:val="10"/>
          <w:szCs w:val="10"/>
          <w:color w:val="008000"/>
        </w:rPr>
      </w:pPr>
    </w:p>
    <w:p>
      <w:pPr>
        <w:ind w:left="40" w:right="1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36,250 have vested and the remaining 18,125 will vest on 05/27/2027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16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11,141 have vested, additional 11,141 will vest on 03/26/2027 and the remaining 11,145 will vest on 03/26/2028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issued upon vesting of previously granted RSU's.</w:t>
      </w:r>
    </w:p>
    <w:p>
      <w:pPr>
        <w:spacing w:after="0" w:line="35" w:lineRule="exact"/>
        <w:rPr>
          <w:rFonts w:ascii="Times New Roman" w:cs="Times New Roman" w:eastAsia="Times New Roman" w:hAnsi="Times New Roman"/>
          <w:sz w:val="10"/>
          <w:szCs w:val="10"/>
          <w:color w:val="008000"/>
        </w:rPr>
      </w:pPr>
    </w:p>
    <w:p>
      <w:pPr>
        <w:ind w:left="40" w:right="1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1,940 will vest on 03/31/2027, additional 1,940 will vest on 03/31/2028 and the remaining 1,941 will vest on 03/31/2029, subject to the Reporting Persons continued service through each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Yohanan Azriel on behalf of</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05/29/2026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gridSpan w:val="2"/>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9"/>
              </w:rPr>
              <w:t>Oppenheimer Israel, as Attorney-in-fact</w:t>
            </w:r>
          </w:p>
        </w:tc>
        <w:tc>
          <w:tcPr>
            <w:tcW w:w="12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tcBorders>
              <w:bottom w:val="single" w:sz="8" w:color="auto"/>
            </w:tcBorders>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ind w:right="9900"/>
        <w:spacing w:after="0" w:line="32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Name Rafi Mor Date 05/05/2026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125353"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2026-05-29T06:43:44Z</dcterms:created>
  <dcterms:modified xsi:type="dcterms:W3CDTF">2026-05-29T06:43:44Z</dcterms:modified>
</cp:coreProperties>
</file>