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November 2024 No. 3</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November 26, 2024, the Registrant Announces Release of 300mm Silicon Photonics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Process as a Standard Foundry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26,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8360"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48360" cy="488950"/>
                    </a:xfrm>
                    <a:prstGeom prst="rect">
                      <a:avLst/>
                    </a:prstGeom>
                    <a:noFill/>
                  </pic:spPr>
                </pic:pic>
              </a:graphicData>
            </a:graphic>
          </wp:anchor>
        </w:drawing>
        <w:t>Tower Semiconductor Releases 300mm Silicon Photonics Process as a Standard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Foundry Offering</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Featuring industry-leading figures of merit addressing the evolving needs for next-generation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datacom applications</w:t>
      </w:r>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November 26, 2024 </w:t>
      </w:r>
      <w:r>
        <w:rPr>
          <w:rFonts w:ascii="Times New Roman" w:cs="Times New Roman" w:eastAsia="Times New Roman" w:hAnsi="Times New Roman"/>
          <w:sz w:val="18"/>
          <w:szCs w:val="18"/>
          <w:color w:val="auto"/>
        </w:rPr>
        <w:t>– Tower Semiconductor (NASDAQ/TASE: TSEM), a leading foundry of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the release of its new 300mm Silicon Photonics (SiPho) process as a standard foundry offering. This advanced process complements Tower's well-established 200mm (PH18) platform that is in high-volume production today, providing its customers with a cutting-edge solution tailored to meet the growing needs of high-speed data communications for next generation datacom applications</w:t>
      </w:r>
      <w:r>
        <w:rPr>
          <w:rFonts w:ascii="Times New Roman" w:cs="Times New Roman" w:eastAsia="Times New Roman" w:hAnsi="Times New Roman"/>
          <w:sz w:val="18"/>
          <w:szCs w:val="18"/>
          <w:b w:val="1"/>
          <w:bCs w:val="1"/>
          <w:i w:val="1"/>
          <w:iCs w:val="1"/>
          <w:color w:val="auto"/>
        </w:rPr>
        <w:t>.</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unique 300mm offering features best-in-class silicon waveguides and the most advanced low-loss silicon nitride waveguide offerings in the industry. The larger wafer size enhances compatibility with industry-standard OSAT (Outsourced Semiconductor Assembly and Test) platforms, facilitating seamless integration with electronic components and improving overall efficiency.</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"We are proud to introduce our new, highly advanced Silicon Photonics offering, which provides a seamless path for our existing customers to transition to next-generation technology on 300mm wafers,” </w:t>
      </w:r>
      <w:r>
        <w:rPr>
          <w:rFonts w:ascii="Times New Roman" w:cs="Times New Roman" w:eastAsia="Times New Roman" w:hAnsi="Times New Roman"/>
          <w:sz w:val="18"/>
          <w:szCs w:val="18"/>
          <w:b w:val="1"/>
          <w:bCs w:val="1"/>
          <w:color w:val="auto"/>
        </w:rPr>
        <w:t>said Dr. Edward Preisler, Vice President and General Manager of RF Business Unit.</w:t>
      </w:r>
      <w:r>
        <w:rPr>
          <w:rFonts w:ascii="Times New Roman" w:cs="Times New Roman" w:eastAsia="Times New Roman" w:hAnsi="Times New Roman"/>
          <w:sz w:val="18"/>
          <w:szCs w:val="18"/>
          <w:color w:val="auto"/>
        </w:rPr>
        <w:t xml:space="preserve"> “This process builds on Tower’s industry-leading 200mm SiPho platform both in terms of continuous process enhancements and increasing flexibility of supply for our customers."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Tower’s RF &amp; HPA technology platform,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and 6-K, as were filed with the Securities and Exchange Commission (the “SEC”) and the Israel Securities Authority. Tower does not intend to update, and expressly disclaim any obligation to update, the information contained in this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2024-11-26T05:13:21Z</dcterms:created>
  <dcterms:modified xsi:type="dcterms:W3CDTF">2024-11-26T05:13:21Z</dcterms:modified>
</cp:coreProperties>
</file>