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rPr/>
      </w:pPr>
      <w:r>
        <w:rPr/>
      </w:r>
      <w:bookmarkStart w:id="0" w:name="zk2329604.htm"/>
      <w:bookmarkStart w:id="1" w:name="kszk2329604"/>
      <w:bookmarkStart w:id="2" w:name="zk2329604.htm"/>
      <w:bookmarkStart w:id="3" w:name="kszk2329604"/>
      <w:bookmarkEnd w:id="2"/>
      <w:bookmarkEnd w:id="3"/>
    </w:p>
    <w:p>
      <w:pPr>
        <w:pStyle w:val="TextBody"/>
        <w:spacing w:lineRule="auto" w:line="300" w:before="0" w:after="0"/>
        <w:rPr/>
      </w:pPr>
      <w:r>
        <w:rPr/>
      </w:r>
    </w:p>
    <w:p>
      <w:pPr>
        <w:pStyle w:val="TextBody"/>
        <w:spacing w:lineRule="auto" w:line="300" w:before="0" w:after="0"/>
        <w:jc w:val="center"/>
        <w:rPr>
          <w:b/>
        </w:rPr>
      </w:pPr>
      <w:r>
        <w:rPr>
          <w:b/>
          <w:sz w:val="28"/>
        </w:rPr>
        <w:t>United States</w:t>
      </w:r>
      <w:r>
        <w:rPr>
          <w:rFonts w:ascii="Times New Roman;Times;serif" w:hAnsi="Times New Roman;Times;serif"/>
          <w:b/>
          <w:sz w:val="28"/>
        </w:rPr>
        <w:br/>
      </w:r>
      <w:r>
        <w:rPr>
          <w:b/>
          <w:sz w:val="28"/>
        </w:rPr>
        <w:t>Securities and Exchange Commission</w:t>
      </w:r>
      <w:r>
        <w:rPr>
          <w:b/>
        </w:rPr>
        <w:br/>
        <w:t>Washington, DC 20549</w:t>
      </w:r>
    </w:p>
    <w:p>
      <w:pPr>
        <w:pStyle w:val="TextBody"/>
        <w:spacing w:lineRule="auto" w:line="300" w:before="0" w:after="0"/>
        <w:jc w:val="center"/>
        <w:rPr>
          <w:b/>
        </w:rPr>
      </w:pPr>
      <w:r>
        <w:rPr>
          <w:b/>
        </w:rPr>
      </w:r>
    </w:p>
    <w:p>
      <w:pPr>
        <w:pStyle w:val="TextBody"/>
        <w:spacing w:lineRule="auto" w:line="300" w:before="0" w:after="0"/>
        <w:jc w:val="center"/>
        <w:rPr>
          <w:rFonts w:ascii="Times New Roman;Times;serif" w:hAnsi="Times New Roman;Times;serif"/>
          <w:b/>
          <w:sz w:val="28"/>
        </w:rPr>
      </w:pPr>
      <w:r>
        <w:rPr>
          <w:rFonts w:ascii="Times New Roman;Times;serif" w:hAnsi="Times New Roman;Times;serif"/>
          <w:b/>
          <w:sz w:val="28"/>
        </w:rPr>
        <w:t>Form 12b-25</w:t>
      </w:r>
    </w:p>
    <w:p>
      <w:pPr>
        <w:pStyle w:val="TextBody"/>
        <w:spacing w:lineRule="auto" w:line="300" w:before="0" w:after="0"/>
        <w:jc w:val="center"/>
        <w:rPr>
          <w:b/>
        </w:rPr>
      </w:pPr>
      <w:r>
        <w:rPr>
          <w:b/>
        </w:rPr>
        <w:t>Notification of Late Filing</w:t>
      </w:r>
    </w:p>
    <w:p>
      <w:pPr>
        <w:pStyle w:val="Normal"/>
        <w:spacing w:before="0" w:after="0"/>
        <w:rPr>
          <w:sz w:val="4"/>
          <w:szCs w:val="4"/>
        </w:rPr>
      </w:pPr>
      <w:r>
        <w:rPr>
          <w:sz w:val="4"/>
          <w:szCs w:val="4"/>
        </w:rPr>
      </w:r>
      <w:bookmarkStart w:id="4" w:name="z0785ac1853814999b9f1a6df310d82b4"/>
      <w:bookmarkStart w:id="5" w:name="z0785ac1853814999b9f1a6df310d82b4"/>
      <w:bookmarkEnd w:id="5"/>
    </w:p>
    <w:tbl>
      <w:tblPr>
        <w:tblW w:w="3470" w:type="dxa"/>
        <w:jc w:val="left"/>
        <w:tblInd w:w="0" w:type="dxa"/>
        <w:tblCellMar>
          <w:top w:w="0" w:type="dxa"/>
          <w:left w:w="0" w:type="dxa"/>
          <w:bottom w:w="0" w:type="dxa"/>
          <w:right w:w="0" w:type="dxa"/>
        </w:tblCellMar>
      </w:tblPr>
      <w:tblGrid>
        <w:gridCol w:w="3470"/>
      </w:tblGrid>
      <w:tr>
        <w:trPr/>
        <w:tc>
          <w:tcPr>
            <w:tcW w:w="3470" w:type="dxa"/>
            <w:tcBorders/>
            <w:shd w:fill="auto" w:val="clear"/>
            <w:vAlign w:val="center"/>
          </w:tcPr>
          <w:p>
            <w:pPr>
              <w:pStyle w:val="TableContents"/>
              <w:spacing w:before="0" w:after="283"/>
              <w:rPr/>
            </w:pPr>
            <w:r>
              <w:rPr/>
              <w:t> </w:t>
            </w:r>
          </w:p>
        </w:tc>
      </w:tr>
      <w:tr>
        <w:trPr/>
        <w:tc>
          <w:tcPr>
            <w:tcW w:w="3470" w:type="dxa"/>
            <w:tcBorders/>
            <w:shd w:fill="auto" w:val="clear"/>
            <w:vAlign w:val="center"/>
          </w:tcPr>
          <w:p>
            <w:pPr>
              <w:pStyle w:val="TableContents"/>
              <w:spacing w:lineRule="auto" w:line="300" w:before="0" w:after="0"/>
              <w:jc w:val="right"/>
              <w:rPr/>
            </w:pPr>
            <w:r>
              <w:rPr/>
              <w:t>Commission File Number:  0-24790</w:t>
            </w:r>
          </w:p>
        </w:tc>
      </w:tr>
    </w:tbl>
    <w:p>
      <w:pPr>
        <w:pStyle w:val="TextBody"/>
        <w:spacing w:before="0" w:after="0"/>
        <w:rPr/>
      </w:pPr>
      <w:r>
        <w:rPr/>
      </w:r>
    </w:p>
    <w:p>
      <w:pPr>
        <w:pStyle w:val="TextBody"/>
        <w:spacing w:lineRule="auto" w:line="300" w:before="0" w:after="0"/>
        <w:rPr/>
      </w:pPr>
      <w:r>
        <w:rPr/>
        <w:t>(Check One):    ☐ Form 10-K     ☒ Form 20-F     ☐ Form 11-K     ☐ Form 10-Q    ☐ Form 10-D     ☐ Form N-CEN     ☐ Form N-CSR</w:t>
      </w:r>
    </w:p>
    <w:p>
      <w:pPr>
        <w:pStyle w:val="TextBody"/>
        <w:spacing w:lineRule="auto" w:line="300" w:before="0" w:after="0"/>
        <w:rPr/>
      </w:pPr>
      <w:r>
        <w:rPr/>
        <w:t> </w:t>
      </w:r>
    </w:p>
    <w:p>
      <w:pPr>
        <w:pStyle w:val="TextBody"/>
        <w:spacing w:lineRule="auto" w:line="300" w:before="0" w:after="0"/>
        <w:rPr/>
      </w:pPr>
      <w:r>
        <w:rPr/>
        <w:t>For Period Ended:  </w:t>
      </w:r>
      <w:r>
        <w:rPr>
          <w:u w:val="single"/>
        </w:rPr>
        <w:t>December 31, 2022</w:t>
      </w:r>
    </w:p>
    <w:p>
      <w:pPr>
        <w:pStyle w:val="TextBody"/>
        <w:spacing w:lineRule="auto" w:line="300" w:before="0" w:after="0"/>
        <w:rPr/>
      </w:pPr>
      <w:r>
        <w:rPr/>
        <w:t> </w:t>
      </w:r>
    </w:p>
    <w:p>
      <w:pPr>
        <w:pStyle w:val="TextBody"/>
        <w:spacing w:lineRule="auto" w:line="300" w:before="0" w:after="0"/>
        <w:rPr/>
      </w:pPr>
      <w:r>
        <w:rPr/>
        <w:t xml:space="preserve">☐ </w:t>
      </w:r>
      <w:r>
        <w:rPr/>
        <w:t>Transition Report on Form 10-K</w:t>
      </w:r>
    </w:p>
    <w:p>
      <w:pPr>
        <w:pStyle w:val="TextBody"/>
        <w:spacing w:lineRule="auto" w:line="300" w:before="0" w:after="0"/>
        <w:rPr/>
      </w:pPr>
      <w:r>
        <w:rPr/>
        <w:t> </w:t>
      </w:r>
    </w:p>
    <w:p>
      <w:pPr>
        <w:pStyle w:val="TextBody"/>
        <w:spacing w:lineRule="auto" w:line="300" w:before="0" w:after="0"/>
        <w:rPr/>
      </w:pPr>
      <w:r>
        <w:rPr/>
        <w:t xml:space="preserve">☐ </w:t>
      </w:r>
      <w:r>
        <w:rPr/>
        <w:t>Transition Report on Form 20-F</w:t>
      </w:r>
    </w:p>
    <w:p>
      <w:pPr>
        <w:pStyle w:val="TextBody"/>
        <w:spacing w:lineRule="auto" w:line="300" w:before="0" w:after="0"/>
        <w:rPr/>
      </w:pPr>
      <w:r>
        <w:rPr/>
        <w:t> </w:t>
      </w:r>
    </w:p>
    <w:p>
      <w:pPr>
        <w:pStyle w:val="TextBody"/>
        <w:spacing w:lineRule="auto" w:line="300" w:before="0" w:after="0"/>
        <w:rPr/>
      </w:pPr>
      <w:r>
        <w:rPr/>
        <w:t xml:space="preserve">☐ </w:t>
      </w:r>
      <w:r>
        <w:rPr/>
        <w:t>Transition Report on Form 11-K</w:t>
      </w:r>
    </w:p>
    <w:p>
      <w:pPr>
        <w:pStyle w:val="TextBody"/>
        <w:spacing w:lineRule="auto" w:line="300" w:before="0" w:after="0"/>
        <w:rPr/>
      </w:pPr>
      <w:r>
        <w:rPr/>
        <w:t> </w:t>
      </w:r>
    </w:p>
    <w:p>
      <w:pPr>
        <w:pStyle w:val="TextBody"/>
        <w:spacing w:lineRule="auto" w:line="300" w:before="0" w:after="0"/>
        <w:rPr/>
      </w:pPr>
      <w:r>
        <w:rPr/>
        <w:t xml:space="preserve">☐ </w:t>
      </w:r>
      <w:r>
        <w:rPr/>
        <w:t>Transition Report on Form 10-Q</w:t>
      </w:r>
    </w:p>
    <w:p>
      <w:pPr>
        <w:pStyle w:val="TextBody"/>
        <w:spacing w:lineRule="auto" w:line="300" w:before="0" w:after="0"/>
        <w:rPr/>
      </w:pPr>
      <w:r>
        <w:rPr/>
        <w:t> </w:t>
      </w:r>
    </w:p>
    <w:p>
      <w:pPr>
        <w:pStyle w:val="TextBody"/>
        <w:spacing w:lineRule="auto" w:line="300" w:before="0" w:after="0"/>
        <w:rPr/>
      </w:pPr>
      <w:r>
        <w:rPr/>
        <w:t xml:space="preserve">For the Transition Period Ended: </w:t>
      </w:r>
      <w:r>
        <w:rPr>
          <w:u w:val="single"/>
        </w:rPr>
        <w:t>                                                                                                  </w:t>
      </w:r>
    </w:p>
    <w:p>
      <w:pPr>
        <w:pStyle w:val="TextBody"/>
        <w:spacing w:lineRule="auto" w:line="300" w:before="0" w:after="0"/>
        <w:rPr/>
      </w:pPr>
      <w:r>
        <w:rPr/>
        <w:t> </w:t>
      </w:r>
    </w:p>
    <w:p>
      <w:pPr>
        <w:pStyle w:val="Normal"/>
        <w:spacing w:before="0" w:after="0"/>
        <w:rPr>
          <w:sz w:val="4"/>
          <w:szCs w:val="4"/>
        </w:rPr>
      </w:pPr>
      <w:r>
        <w:rPr>
          <w:sz w:val="4"/>
          <w:szCs w:val="4"/>
        </w:rPr>
      </w:r>
      <w:bookmarkStart w:id="6" w:name="z952413358f334640add517ab21a4dad9"/>
      <w:bookmarkStart w:id="7" w:name="z952413358f334640add517ab21a4dad9"/>
      <w:bookmarkEnd w:id="7"/>
    </w:p>
    <w:tbl>
      <w:tblPr>
        <w:tblW w:w="8690" w:type="dxa"/>
        <w:jc w:val="left"/>
        <w:tblInd w:w="0" w:type="dxa"/>
        <w:tblCellMar>
          <w:top w:w="0" w:type="dxa"/>
          <w:left w:w="0" w:type="dxa"/>
          <w:bottom w:w="0" w:type="dxa"/>
          <w:right w:w="0" w:type="dxa"/>
        </w:tblCellMar>
      </w:tblPr>
      <w:tblGrid>
        <w:gridCol w:w="8690"/>
      </w:tblGrid>
      <w:tr>
        <w:trPr/>
        <w:tc>
          <w:tcPr>
            <w:tcW w:w="8690" w:type="dxa"/>
            <w:tcBorders/>
            <w:shd w:fill="auto" w:val="clear"/>
            <w:vAlign w:val="center"/>
          </w:tcPr>
          <w:p>
            <w:pPr>
              <w:pStyle w:val="TableContents"/>
              <w:spacing w:lineRule="auto" w:line="300" w:before="0" w:after="0"/>
              <w:jc w:val="center"/>
              <w:rPr>
                <w:i/>
              </w:rPr>
            </w:pPr>
            <w:r>
              <w:rPr>
                <w:i/>
              </w:rPr>
              <w:t>Read Instruction (on back page) Before Preparing Form.</w:t>
              <w:br/>
              <w:t>Please Print or Type.</w:t>
            </w:r>
          </w:p>
          <w:p>
            <w:pPr>
              <w:pStyle w:val="TableContents"/>
              <w:spacing w:lineRule="auto" w:line="300" w:before="0" w:after="0"/>
              <w:jc w:val="center"/>
              <w:rPr>
                <w:i/>
              </w:rPr>
            </w:pPr>
            <w:r>
              <w:rPr>
                <w:i/>
              </w:rPr>
            </w:r>
          </w:p>
          <w:p>
            <w:pPr>
              <w:pStyle w:val="TableContents"/>
              <w:spacing w:lineRule="auto" w:line="300" w:before="0" w:after="0"/>
              <w:jc w:val="center"/>
              <w:rPr>
                <w:b/>
              </w:rPr>
            </w:pPr>
            <w:r>
              <w:rPr>
                <w:b/>
              </w:rPr>
              <w:t>Nothing in this form shall be construed to imply that the Commission has verified any</w:t>
            </w:r>
          </w:p>
          <w:p>
            <w:pPr>
              <w:pStyle w:val="TableContents"/>
              <w:spacing w:lineRule="auto" w:line="300" w:before="0" w:after="0"/>
              <w:jc w:val="center"/>
              <w:rPr>
                <w:b/>
              </w:rPr>
            </w:pPr>
            <w:r>
              <w:rPr>
                <w:b/>
              </w:rPr>
              <w:t>information contained herein.</w:t>
            </w:r>
          </w:p>
          <w:p>
            <w:pPr>
              <w:pStyle w:val="TableContents"/>
              <w:spacing w:lineRule="auto" w:line="300" w:before="0" w:after="0"/>
              <w:jc w:val="center"/>
              <w:rPr>
                <w:b/>
              </w:rPr>
            </w:pPr>
            <w:r>
              <w:rPr>
                <w:b/>
              </w:rPr>
            </w:r>
          </w:p>
        </w:tc>
      </w:tr>
    </w:tbl>
    <w:p>
      <w:pPr>
        <w:pStyle w:val="TextBody"/>
        <w:spacing w:lineRule="auto" w:line="300" w:before="0" w:after="0"/>
        <w:rPr/>
      </w:pPr>
      <w:r>
        <w:rPr/>
        <w:t xml:space="preserve">If the notification relates to a portion of the filing checked above, identify the Item(s) to which the notification relates: </w:t>
      </w:r>
      <w:r>
        <w:rPr>
          <w:u w:val="single"/>
        </w:rPr>
        <w:t>                                                                                                                        </w:t>
      </w:r>
    </w:p>
    <w:p>
      <w:pPr>
        <w:pStyle w:val="TextBody"/>
        <w:spacing w:before="0" w:after="0"/>
        <w:rPr/>
      </w:pPr>
      <w:r>
        <w:rPr/>
        <w:t xml:space="preserve">  </w:t>
      </w:r>
    </w:p>
    <w:p>
      <w:pPr>
        <w:pStyle w:val="TextBody"/>
        <w:spacing w:lineRule="auto" w:line="300" w:before="0" w:after="0"/>
        <w:rPr>
          <w:rFonts w:ascii="Times New Roman;Times;serif" w:hAnsi="Times New Roman;Times;serif"/>
          <w:b/>
          <w:sz w:val="24"/>
        </w:rPr>
      </w:pPr>
      <w:r>
        <w:rPr>
          <w:rFonts w:ascii="Times New Roman;Times;serif" w:hAnsi="Times New Roman;Times;serif"/>
          <w:b/>
          <w:sz w:val="24"/>
        </w:rPr>
        <w:t>Part I</w:t>
        <w:br/>
        <w:t>Registrant Information</w:t>
      </w:r>
    </w:p>
    <w:p>
      <w:pPr>
        <w:pStyle w:val="Normal"/>
        <w:spacing w:before="0" w:after="0"/>
        <w:rPr>
          <w:sz w:val="4"/>
          <w:szCs w:val="4"/>
        </w:rPr>
      </w:pPr>
      <w:r>
        <w:rPr>
          <w:sz w:val="4"/>
          <w:szCs w:val="4"/>
        </w:rPr>
      </w:r>
      <w:bookmarkStart w:id="8" w:name="zc5d2bc024f2740bb9dbf1ac5bd907120"/>
      <w:bookmarkStart w:id="9" w:name="zc5d2bc024f2740bb9dbf1ac5bd907120"/>
      <w:bookmarkEnd w:id="9"/>
    </w:p>
    <w:tbl>
      <w:tblPr>
        <w:tblW w:w="5660" w:type="dxa"/>
        <w:jc w:val="left"/>
        <w:tblInd w:w="0" w:type="dxa"/>
        <w:tblCellMar>
          <w:top w:w="0" w:type="dxa"/>
          <w:left w:w="0" w:type="dxa"/>
          <w:bottom w:w="0" w:type="dxa"/>
          <w:right w:w="0" w:type="dxa"/>
        </w:tblCellMar>
      </w:tblPr>
      <w:tblGrid>
        <w:gridCol w:w="5660"/>
      </w:tblGrid>
      <w:tr>
        <w:trPr/>
        <w:tc>
          <w:tcPr>
            <w:tcW w:w="5660" w:type="dxa"/>
            <w:tcBorders/>
            <w:shd w:fill="auto" w:val="clear"/>
            <w:vAlign w:val="center"/>
          </w:tcPr>
          <w:p>
            <w:pPr>
              <w:pStyle w:val="TableContents"/>
              <w:spacing w:before="0" w:after="283"/>
              <w:rPr/>
            </w:pPr>
            <w:r>
              <w:rPr/>
              <w:t> </w:t>
            </w:r>
          </w:p>
        </w:tc>
      </w:tr>
      <w:tr>
        <w:trPr/>
        <w:tc>
          <w:tcPr>
            <w:tcW w:w="5660" w:type="dxa"/>
            <w:tcBorders/>
            <w:shd w:fill="auto" w:val="clear"/>
            <w:vAlign w:val="center"/>
          </w:tcPr>
          <w:p>
            <w:pPr>
              <w:pStyle w:val="TableContents"/>
              <w:spacing w:lineRule="auto" w:line="300" w:before="0" w:after="0"/>
              <w:rPr>
                <w:rFonts w:ascii="Times New Roman;Times;serif" w:hAnsi="Times New Roman;Times;serif"/>
                <w:b/>
                <w:sz w:val="32"/>
              </w:rPr>
            </w:pPr>
            <w:r>
              <w:rPr>
                <w:rFonts w:ascii="Times New Roman;Times;serif" w:hAnsi="Times New Roman;Times;serif"/>
                <w:b/>
                <w:sz w:val="32"/>
              </w:rPr>
              <w:t>TOWER SEMICONDUCTOR LTD.</w:t>
            </w:r>
          </w:p>
        </w:tc>
      </w:tr>
      <w:tr>
        <w:trPr/>
        <w:tc>
          <w:tcPr>
            <w:tcW w:w="5660" w:type="dxa"/>
            <w:tcBorders/>
            <w:shd w:fill="auto" w:val="clear"/>
            <w:vAlign w:val="center"/>
          </w:tcPr>
          <w:p>
            <w:pPr>
              <w:pStyle w:val="TableContents"/>
              <w:spacing w:lineRule="auto" w:line="300" w:before="0" w:after="0"/>
              <w:rPr/>
            </w:pPr>
            <w:r>
              <w:rPr/>
              <w:t>Full Name of Registrant</w:t>
            </w:r>
          </w:p>
        </w:tc>
      </w:tr>
      <w:tr>
        <w:trPr/>
        <w:tc>
          <w:tcPr>
            <w:tcW w:w="5660" w:type="dxa"/>
            <w:tcBorders/>
            <w:shd w:fill="auto" w:val="clear"/>
            <w:vAlign w:val="center"/>
          </w:tcPr>
          <w:p>
            <w:pPr>
              <w:pStyle w:val="TableContents"/>
              <w:spacing w:lineRule="auto" w:line="300" w:before="0" w:after="0"/>
              <w:rPr/>
            </w:pPr>
            <w:r>
              <w:rPr/>
              <w:t> </w:t>
            </w:r>
          </w:p>
        </w:tc>
      </w:tr>
      <w:tr>
        <w:trPr/>
        <w:tc>
          <w:tcPr>
            <w:tcW w:w="5660" w:type="dxa"/>
            <w:tcBorders/>
            <w:shd w:fill="auto" w:val="clear"/>
            <w:vAlign w:val="center"/>
          </w:tcPr>
          <w:p>
            <w:pPr>
              <w:pStyle w:val="TableContents"/>
              <w:spacing w:lineRule="auto" w:line="300" w:before="0" w:after="0"/>
              <w:rPr/>
            </w:pPr>
            <w:r>
              <w:rPr/>
              <w:t>Former Name if Applicable</w:t>
            </w:r>
          </w:p>
        </w:tc>
      </w:tr>
      <w:tr>
        <w:trPr/>
        <w:tc>
          <w:tcPr>
            <w:tcW w:w="5660" w:type="dxa"/>
            <w:tcBorders/>
            <w:shd w:fill="auto" w:val="clear"/>
            <w:vAlign w:val="center"/>
          </w:tcPr>
          <w:p>
            <w:pPr>
              <w:pStyle w:val="TableContents"/>
              <w:spacing w:lineRule="auto" w:line="300" w:before="0" w:after="0"/>
              <w:rPr>
                <w:b/>
              </w:rPr>
            </w:pPr>
            <w:r>
              <w:rPr>
                <w:b/>
              </w:rPr>
              <w:t>Ramat Gavriel Industrial Park, PO Box 619</w:t>
            </w:r>
          </w:p>
        </w:tc>
      </w:tr>
      <w:tr>
        <w:trPr/>
        <w:tc>
          <w:tcPr>
            <w:tcW w:w="5660" w:type="dxa"/>
            <w:tcBorders/>
            <w:shd w:fill="auto" w:val="clear"/>
            <w:vAlign w:val="center"/>
          </w:tcPr>
          <w:p>
            <w:pPr>
              <w:pStyle w:val="TableContents"/>
              <w:spacing w:lineRule="auto" w:line="300" w:before="0" w:after="0"/>
              <w:rPr/>
            </w:pPr>
            <w:r>
              <w:rPr/>
              <w:t>Address of Principal Executive Office (</w:t>
            </w:r>
            <w:r>
              <w:rPr>
                <w:i/>
              </w:rPr>
              <w:t>Street and Number</w:t>
            </w:r>
            <w:r>
              <w:rPr/>
              <w:t>)</w:t>
            </w:r>
          </w:p>
        </w:tc>
      </w:tr>
      <w:tr>
        <w:trPr/>
        <w:tc>
          <w:tcPr>
            <w:tcW w:w="5660" w:type="dxa"/>
            <w:tcBorders/>
            <w:shd w:fill="auto" w:val="clear"/>
            <w:vAlign w:val="center"/>
          </w:tcPr>
          <w:p>
            <w:pPr>
              <w:pStyle w:val="TableContents"/>
              <w:spacing w:lineRule="auto" w:line="300" w:before="0" w:after="0"/>
              <w:rPr>
                <w:b/>
              </w:rPr>
            </w:pPr>
            <w:r>
              <w:rPr>
                <w:b/>
              </w:rPr>
              <w:t>Migdal Haemek, Israel 23105</w:t>
            </w:r>
          </w:p>
        </w:tc>
      </w:tr>
      <w:tr>
        <w:trPr/>
        <w:tc>
          <w:tcPr>
            <w:tcW w:w="5660" w:type="dxa"/>
            <w:tcBorders/>
            <w:shd w:fill="auto" w:val="clear"/>
            <w:vAlign w:val="center"/>
          </w:tcPr>
          <w:p>
            <w:pPr>
              <w:pStyle w:val="TableContents"/>
              <w:spacing w:lineRule="auto" w:line="300" w:before="0" w:after="0"/>
              <w:rPr/>
            </w:pPr>
            <w:r>
              <w:rPr/>
              <w:t>City, State and Zip Code</w:t>
            </w:r>
          </w:p>
        </w:tc>
      </w:tr>
    </w:tbl>
    <w:p>
      <w:pPr>
        <w:pStyle w:val="TextBody"/>
        <w:spacing w:lineRule="auto" w:line="300" w:before="0" w:after="0"/>
        <w:rPr>
          <w:b/>
        </w:rPr>
      </w:pPr>
      <w:r>
        <w:rPr>
          <w:b/>
        </w:rPr>
      </w:r>
    </w:p>
    <w:p>
      <w:pPr>
        <w:pStyle w:val="HorizontalLine"/>
        <w:pBdr>
          <w:bottom w:val="single" w:sz="20" w:space="0" w:color="808080"/>
        </w:pBdr>
        <w:spacing w:before="200" w:after="200"/>
        <w:rPr/>
      </w:pPr>
      <w:r>
        <w:rPr/>
      </w:r>
    </w:p>
    <w:p>
      <w:pPr>
        <w:pStyle w:val="TextBody"/>
        <w:spacing w:lineRule="auto" w:line="300" w:before="0" w:after="0"/>
        <w:rPr>
          <w:rFonts w:ascii="Times New Roman;Times;serif" w:hAnsi="Times New Roman;Times;serif"/>
          <w:b/>
          <w:sz w:val="24"/>
        </w:rPr>
      </w:pPr>
      <w:r>
        <w:rPr>
          <w:rFonts w:ascii="Times New Roman;Times;serif" w:hAnsi="Times New Roman;Times;serif"/>
          <w:b/>
          <w:sz w:val="24"/>
        </w:rPr>
        <w:t>Part II</w:t>
        <w:br/>
        <w:t>Rule 12b-25(b) and (c)</w:t>
      </w:r>
    </w:p>
    <w:p>
      <w:pPr>
        <w:pStyle w:val="TextBody"/>
        <w:spacing w:lineRule="auto" w:line="300" w:before="0" w:after="0"/>
        <w:rPr>
          <w:b/>
        </w:rPr>
      </w:pPr>
      <w:r>
        <w:rPr>
          <w:b/>
        </w:rPr>
      </w:r>
    </w:p>
    <w:p>
      <w:pPr>
        <w:pStyle w:val="TextBody"/>
        <w:spacing w:lineRule="auto" w:line="300" w:before="0" w:after="0"/>
        <w:rPr/>
      </w:pPr>
      <w:r>
        <w:rPr/>
        <w:t>If the subject report could not be filed without unreasonable effort or expense and the registrant seeks relief pursuant to Rule 12b-25(b), the following should be completed. (Check box if appropriate.)</w:t>
      </w:r>
    </w:p>
    <w:p>
      <w:pPr>
        <w:pStyle w:val="TextBody"/>
        <w:spacing w:lineRule="auto" w:line="300" w:before="0" w:after="0"/>
        <w:rPr/>
      </w:pPr>
      <w:r>
        <w:rPr/>
        <w:t> </w:t>
      </w:r>
    </w:p>
    <w:p>
      <w:pPr>
        <w:pStyle w:val="TextBody"/>
        <w:spacing w:lineRule="auto" w:line="300" w:before="0" w:after="0"/>
        <w:rPr/>
      </w:pPr>
      <w:r>
        <w:rPr/>
        <w:t xml:space="preserve">☒ </w:t>
      </w:r>
      <w:r>
        <w:rPr/>
        <w:t>(a) The reasons described in reasonable detail in Part III of this form could not be eliminated without unreasonable effort or expense;</w:t>
      </w:r>
    </w:p>
    <w:p>
      <w:pPr>
        <w:pStyle w:val="TextBody"/>
        <w:spacing w:lineRule="auto" w:line="300" w:before="0" w:after="0"/>
        <w:rPr/>
      </w:pPr>
      <w:r>
        <w:rPr/>
        <w:t> </w:t>
      </w:r>
    </w:p>
    <w:p>
      <w:pPr>
        <w:pStyle w:val="TextBody"/>
        <w:spacing w:lineRule="auto" w:line="300" w:before="0" w:after="0"/>
        <w:rPr/>
      </w:pPr>
      <w:r>
        <w:rPr/>
        <w:t xml:space="preserve">☒ </w:t>
      </w:r>
      <w:r>
        <w:rPr/>
        <w:t>(b) 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extBody"/>
        <w:spacing w:lineRule="auto" w:line="300" w:before="0" w:after="0"/>
        <w:rPr/>
      </w:pPr>
      <w:r>
        <w:rPr/>
        <w:t> </w:t>
      </w:r>
    </w:p>
    <w:p>
      <w:pPr>
        <w:pStyle w:val="TextBody"/>
        <w:spacing w:lineRule="auto" w:line="300" w:before="0" w:after="0"/>
        <w:rPr/>
      </w:pPr>
      <w:r>
        <w:rPr/>
        <w:t xml:space="preserve">☐ </w:t>
      </w:r>
      <w:r>
        <w:rPr/>
        <w:t>(c) The accountant's statement or other exhibit required by Rule 12b-25(c) has been attached if applicable.</w:t>
      </w:r>
    </w:p>
    <w:p>
      <w:pPr>
        <w:pStyle w:val="TextBody"/>
        <w:spacing w:lineRule="auto" w:line="300" w:before="0" w:after="0"/>
        <w:rPr/>
      </w:pPr>
      <w:r>
        <w:rPr/>
        <w:t> </w:t>
      </w:r>
    </w:p>
    <w:p>
      <w:pPr>
        <w:pStyle w:val="TextBody"/>
        <w:spacing w:lineRule="auto" w:line="300" w:before="0" w:after="0"/>
        <w:rPr>
          <w:rFonts w:ascii="Times New Roman;Times;serif" w:hAnsi="Times New Roman;Times;serif"/>
          <w:b/>
          <w:sz w:val="24"/>
        </w:rPr>
      </w:pPr>
      <w:r>
        <w:rPr>
          <w:rFonts w:ascii="Times New Roman;Times;serif" w:hAnsi="Times New Roman;Times;serif"/>
          <w:b/>
          <w:sz w:val="24"/>
        </w:rPr>
        <w:t>Part III</w:t>
        <w:br/>
        <w:t>Narrative</w:t>
      </w:r>
    </w:p>
    <w:p>
      <w:pPr>
        <w:pStyle w:val="TextBody"/>
        <w:spacing w:lineRule="auto" w:line="300" w:before="0" w:after="0"/>
        <w:rPr>
          <w:b/>
        </w:rPr>
      </w:pPr>
      <w:r>
        <w:rPr>
          <w:b/>
        </w:rPr>
      </w:r>
    </w:p>
    <w:p>
      <w:pPr>
        <w:pStyle w:val="TextBody"/>
        <w:spacing w:lineRule="auto" w:line="300" w:before="0" w:after="0"/>
        <w:rPr/>
      </w:pPr>
      <w:r>
        <w:rPr/>
        <w:t>State below in reasonable detail why Forms 10-K, 20-F, 11-K, 10-Q, 10-D, Form N-CEN, N-CSR, or the transition report or portion thereof, could not be filed within the prescribed time period.</w:t>
      </w:r>
    </w:p>
    <w:p>
      <w:pPr>
        <w:pStyle w:val="TextBody"/>
        <w:spacing w:lineRule="auto" w:line="300" w:before="0" w:after="0"/>
        <w:rPr/>
      </w:pPr>
      <w:r>
        <w:rPr/>
        <w:t> </w:t>
      </w:r>
    </w:p>
    <w:p>
      <w:pPr>
        <w:pStyle w:val="TextBody"/>
        <w:spacing w:lineRule="auto" w:line="300" w:before="0" w:after="0"/>
        <w:rPr/>
      </w:pPr>
      <w:r>
        <w:rPr/>
        <w:t>(Attach extra Sheets if Needed)</w:t>
      </w:r>
    </w:p>
    <w:p>
      <w:pPr>
        <w:pStyle w:val="TextBody"/>
        <w:spacing w:lineRule="auto" w:line="300" w:before="0" w:after="0"/>
        <w:rPr/>
      </w:pPr>
      <w:r>
        <w:rPr/>
        <w:t> </w:t>
      </w:r>
    </w:p>
    <w:p>
      <w:pPr>
        <w:pStyle w:val="TextBody"/>
        <w:spacing w:lineRule="auto" w:line="300" w:before="0" w:after="0"/>
        <w:rPr>
          <w:b/>
        </w:rPr>
      </w:pPr>
      <w:r>
        <w:rPr>
          <w:b/>
        </w:rPr>
        <w:t>The registrant's Annual Report on Form 20-F could not be filed within the prescribed time period because it has not completed the process of collection and verification of certain data and information required to be included in the Form 20-F.  The Form 20-F will be filed as soon as reasonably practicable and in no event later than the fifteenth calendar day following the prescribed due date.</w:t>
      </w:r>
    </w:p>
    <w:p>
      <w:pPr>
        <w:pStyle w:val="TextBody"/>
        <w:spacing w:lineRule="auto" w:line="300" w:before="0" w:after="0"/>
        <w:rPr/>
      </w:pPr>
      <w:r>
        <w:rPr/>
        <w:t> </w:t>
      </w:r>
    </w:p>
    <w:p>
      <w:pPr>
        <w:pStyle w:val="TextBody"/>
        <w:spacing w:lineRule="auto" w:line="300" w:before="0" w:after="0"/>
        <w:rPr>
          <w:rFonts w:ascii="Times New Roman;Times;serif" w:hAnsi="Times New Roman;Times;serif"/>
          <w:b/>
          <w:sz w:val="24"/>
        </w:rPr>
      </w:pPr>
      <w:r>
        <w:rPr>
          <w:rFonts w:ascii="Times New Roman;Times;serif" w:hAnsi="Times New Roman;Times;serif"/>
          <w:b/>
          <w:sz w:val="24"/>
        </w:rPr>
        <w:t>Part IV</w:t>
        <w:br/>
        <w:t>Other Information</w:t>
      </w:r>
    </w:p>
    <w:p>
      <w:pPr>
        <w:pStyle w:val="TextBody"/>
        <w:spacing w:lineRule="auto" w:line="300" w:before="0" w:after="0"/>
        <w:rPr>
          <w:rFonts w:ascii="Times New Roman;Times;serif" w:hAnsi="Times New Roman;Times;serif"/>
          <w:b/>
          <w:sz w:val="24"/>
        </w:rPr>
      </w:pPr>
      <w:r>
        <w:rPr>
          <w:rFonts w:ascii="Times New Roman;Times;serif" w:hAnsi="Times New Roman;Times;serif"/>
          <w:b/>
          <w:sz w:val="24"/>
        </w:rPr>
      </w:r>
    </w:p>
    <w:p>
      <w:pPr>
        <w:pStyle w:val="TextBody"/>
        <w:spacing w:lineRule="auto" w:line="300" w:before="0" w:after="0"/>
        <w:rPr/>
      </w:pPr>
      <w:r>
        <w:rPr/>
        <w:t>(1) Name and telephone number of person to contact in regard to this notification</w:t>
      </w:r>
    </w:p>
    <w:p>
      <w:pPr>
        <w:pStyle w:val="TextBody"/>
        <w:spacing w:lineRule="auto" w:line="300" w:before="0" w:after="0"/>
        <w:rPr/>
      </w:pPr>
      <w:r>
        <w:rPr/>
        <w:t> </w:t>
      </w:r>
    </w:p>
    <w:p>
      <w:pPr>
        <w:pStyle w:val="Normal"/>
        <w:spacing w:before="0" w:after="0"/>
        <w:rPr>
          <w:sz w:val="4"/>
          <w:szCs w:val="4"/>
        </w:rPr>
      </w:pPr>
      <w:r>
        <w:rPr>
          <w:sz w:val="4"/>
          <w:szCs w:val="4"/>
        </w:rPr>
      </w:r>
      <w:bookmarkStart w:id="10" w:name="zd139e064718647049e01fbd663046f90"/>
      <w:bookmarkStart w:id="11" w:name="zd139e064718647049e01fbd663046f90"/>
      <w:bookmarkEnd w:id="11"/>
    </w:p>
    <w:tbl>
      <w:tblPr>
        <w:tblW w:w="4620" w:type="dxa"/>
        <w:jc w:val="left"/>
        <w:tblInd w:w="0" w:type="dxa"/>
        <w:tblCellMar>
          <w:top w:w="0" w:type="dxa"/>
          <w:left w:w="0" w:type="dxa"/>
          <w:bottom w:w="0" w:type="dxa"/>
          <w:right w:w="0" w:type="dxa"/>
        </w:tblCellMar>
      </w:tblPr>
      <w:tblGrid>
        <w:gridCol w:w="1340"/>
        <w:gridCol w:w="1205"/>
        <w:gridCol w:w="2015"/>
        <w:gridCol w:w="60"/>
      </w:tblGrid>
      <w:tr>
        <w:trPr/>
        <w:tc>
          <w:tcPr>
            <w:tcW w:w="1340" w:type="dxa"/>
            <w:tcBorders/>
            <w:shd w:fill="auto" w:val="clear"/>
            <w:vAlign w:val="center"/>
          </w:tcPr>
          <w:p>
            <w:pPr>
              <w:pStyle w:val="TableContents"/>
              <w:spacing w:lineRule="auto" w:line="300" w:before="0" w:after="0"/>
              <w:jc w:val="center"/>
              <w:rPr>
                <w:b/>
              </w:rPr>
            </w:pPr>
            <w:r>
              <w:rPr>
                <w:b/>
              </w:rPr>
              <w:t>Nati Somekh</w:t>
            </w:r>
          </w:p>
        </w:tc>
        <w:tc>
          <w:tcPr>
            <w:tcW w:w="1205" w:type="dxa"/>
            <w:tcBorders/>
            <w:shd w:fill="auto" w:val="clear"/>
            <w:vAlign w:val="center"/>
          </w:tcPr>
          <w:p>
            <w:pPr>
              <w:pStyle w:val="TableContents"/>
              <w:spacing w:lineRule="auto" w:line="300" w:before="0" w:after="0"/>
              <w:jc w:val="center"/>
              <w:rPr>
                <w:b/>
              </w:rPr>
            </w:pPr>
            <w:r>
              <w:rPr>
                <w:b/>
              </w:rPr>
              <w:t>011</w:t>
            </w:r>
          </w:p>
        </w:tc>
        <w:tc>
          <w:tcPr>
            <w:tcW w:w="2015" w:type="dxa"/>
            <w:tcBorders/>
            <w:shd w:fill="auto" w:val="clear"/>
            <w:vAlign w:val="center"/>
          </w:tcPr>
          <w:p>
            <w:pPr>
              <w:pStyle w:val="TableContents"/>
              <w:spacing w:lineRule="auto" w:line="300" w:before="0" w:after="0"/>
              <w:jc w:val="center"/>
              <w:rPr>
                <w:b/>
              </w:rPr>
            </w:pPr>
            <w:r>
              <w:rPr>
                <w:b/>
              </w:rPr>
              <w:t>972-4-6506109</w:t>
            </w:r>
          </w:p>
        </w:tc>
        <w:tc>
          <w:tcPr>
            <w:tcW w:w="60" w:type="dxa"/>
            <w:tcBorders/>
            <w:shd w:fill="auto" w:val="clear"/>
            <w:vAlign w:val="center"/>
          </w:tcPr>
          <w:p>
            <w:pPr>
              <w:pStyle w:val="TableContents"/>
              <w:spacing w:before="0" w:after="283"/>
              <w:rPr/>
            </w:pPr>
            <w:r>
              <w:rPr/>
              <w:t> </w:t>
            </w:r>
          </w:p>
        </w:tc>
      </w:tr>
      <w:tr>
        <w:trPr/>
        <w:tc>
          <w:tcPr>
            <w:tcW w:w="1340" w:type="dxa"/>
            <w:tcBorders/>
            <w:shd w:fill="auto" w:val="clear"/>
            <w:vAlign w:val="center"/>
          </w:tcPr>
          <w:p>
            <w:pPr>
              <w:pStyle w:val="TableContents"/>
              <w:spacing w:lineRule="auto" w:line="300" w:before="0" w:after="0"/>
              <w:jc w:val="center"/>
              <w:rPr/>
            </w:pPr>
            <w:r>
              <w:rPr/>
              <w:t>(Name)</w:t>
            </w:r>
          </w:p>
        </w:tc>
        <w:tc>
          <w:tcPr>
            <w:tcW w:w="1205" w:type="dxa"/>
            <w:tcBorders/>
            <w:shd w:fill="auto" w:val="clear"/>
            <w:vAlign w:val="center"/>
          </w:tcPr>
          <w:p>
            <w:pPr>
              <w:pStyle w:val="TableContents"/>
              <w:spacing w:lineRule="auto" w:line="300" w:before="0" w:after="0"/>
              <w:jc w:val="center"/>
              <w:rPr/>
            </w:pPr>
            <w:r>
              <w:rPr/>
              <w:t>(Area Code)</w:t>
            </w:r>
          </w:p>
        </w:tc>
        <w:tc>
          <w:tcPr>
            <w:tcW w:w="2015" w:type="dxa"/>
            <w:tcBorders/>
            <w:shd w:fill="auto" w:val="clear"/>
            <w:vAlign w:val="center"/>
          </w:tcPr>
          <w:p>
            <w:pPr>
              <w:pStyle w:val="TableContents"/>
              <w:spacing w:lineRule="auto" w:line="300" w:before="0" w:after="0"/>
              <w:jc w:val="center"/>
              <w:rPr/>
            </w:pPr>
            <w:r>
              <w:rPr/>
              <w:t>(Telephone Number)</w:t>
            </w:r>
          </w:p>
        </w:tc>
        <w:tc>
          <w:tcPr>
            <w:tcW w:w="60" w:type="dxa"/>
            <w:tcBorders/>
            <w:shd w:fill="auto" w:val="clear"/>
            <w:vAlign w:val="center"/>
          </w:tcPr>
          <w:p>
            <w:pPr>
              <w:pStyle w:val="TableContents"/>
              <w:spacing w:before="0" w:after="283"/>
              <w:rPr/>
            </w:pPr>
            <w:r>
              <w:rPr/>
              <w:t> </w:t>
            </w:r>
          </w:p>
        </w:tc>
      </w:tr>
    </w:tbl>
    <w:p>
      <w:pPr>
        <w:pStyle w:val="TextBody"/>
        <w:spacing w:before="0" w:after="0"/>
        <w:rPr/>
      </w:pPr>
      <w:r>
        <w:rPr/>
      </w:r>
    </w:p>
    <w:p>
      <w:pPr>
        <w:pStyle w:val="HorizontalLine"/>
        <w:pBdr>
          <w:bottom w:val="single" w:sz="20" w:space="0" w:color="808080"/>
        </w:pBdr>
        <w:spacing w:before="200" w:after="200"/>
        <w:rPr/>
      </w:pPr>
      <w:r>
        <w:rPr/>
      </w:r>
    </w:p>
    <w:p>
      <w:pPr>
        <w:pStyle w:val="TextBody"/>
        <w:spacing w:lineRule="auto" w:line="300" w:before="0" w:after="0"/>
        <w:rPr/>
      </w:pPr>
      <w:r>
        <w:rPr/>
        <w:t>(2) 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the answer is no, identify report(s).</w:t>
      </w:r>
    </w:p>
    <w:p>
      <w:pPr>
        <w:pStyle w:val="TextBody"/>
        <w:spacing w:lineRule="auto" w:line="300" w:before="0" w:after="0"/>
        <w:rPr/>
      </w:pPr>
      <w:r>
        <w:rPr/>
        <w:t> </w:t>
      </w:r>
    </w:p>
    <w:p>
      <w:pPr>
        <w:pStyle w:val="Normal"/>
        <w:spacing w:before="0" w:after="0"/>
        <w:rPr>
          <w:sz w:val="4"/>
          <w:szCs w:val="4"/>
        </w:rPr>
      </w:pPr>
      <w:r>
        <w:rPr>
          <w:sz w:val="4"/>
          <w:szCs w:val="4"/>
        </w:rPr>
      </w:r>
      <w:bookmarkStart w:id="12" w:name="z514d90a4bae34b7f84f4b6622951a99c"/>
      <w:bookmarkStart w:id="13" w:name="z514d90a4bae34b7f84f4b6622951a99c"/>
      <w:bookmarkEnd w:id="13"/>
    </w:p>
    <w:tbl>
      <w:tblPr>
        <w:tblW w:w="1445" w:type="dxa"/>
        <w:jc w:val="left"/>
        <w:tblInd w:w="0" w:type="dxa"/>
        <w:tblCellMar>
          <w:top w:w="0" w:type="dxa"/>
          <w:left w:w="0" w:type="dxa"/>
          <w:bottom w:w="0" w:type="dxa"/>
          <w:right w:w="0" w:type="dxa"/>
        </w:tblCellMar>
      </w:tblPr>
      <w:tblGrid>
        <w:gridCol w:w="1445"/>
      </w:tblGrid>
      <w:tr>
        <w:trPr/>
        <w:tc>
          <w:tcPr>
            <w:tcW w:w="1445" w:type="dxa"/>
            <w:tcBorders/>
            <w:shd w:fill="auto" w:val="clear"/>
            <w:vAlign w:val="center"/>
          </w:tcPr>
          <w:p>
            <w:pPr>
              <w:pStyle w:val="TableContents"/>
              <w:spacing w:lineRule="auto" w:line="300" w:before="0" w:after="0"/>
              <w:jc w:val="center"/>
              <w:rPr/>
            </w:pPr>
            <w:r>
              <w:rPr/>
              <w:t xml:space="preserve">☒ </w:t>
            </w:r>
            <w:r>
              <w:rPr>
                <w:rFonts w:ascii="Times New Roman;Times;serif" w:hAnsi="Times New Roman;Times;serif"/>
              </w:rPr>
              <w:t>Yes   ☐ No</w:t>
            </w:r>
          </w:p>
        </w:tc>
      </w:tr>
    </w:tbl>
    <w:p>
      <w:pPr>
        <w:pStyle w:val="TextBody"/>
        <w:spacing w:before="0" w:after="0"/>
        <w:rPr/>
      </w:pPr>
      <w:r>
        <w:rPr/>
      </w:r>
    </w:p>
    <w:p>
      <w:pPr>
        <w:pStyle w:val="TextBody"/>
        <w:spacing w:lineRule="auto" w:line="300" w:before="0" w:after="0"/>
        <w:rPr/>
      </w:pPr>
      <w:r>
        <w:rPr/>
        <w:t>(3) Is it anticipated that any significant change in results of operations from the corresponding period for the last fiscal year will be reflected by the earnings statements to be included in the subject report or portion thereof?</w:t>
      </w:r>
    </w:p>
    <w:p>
      <w:pPr>
        <w:pStyle w:val="TextBody"/>
        <w:spacing w:lineRule="auto" w:line="300" w:before="0" w:after="0"/>
        <w:rPr/>
      </w:pPr>
      <w:r>
        <w:rPr/>
        <w:t> </w:t>
      </w:r>
    </w:p>
    <w:p>
      <w:pPr>
        <w:pStyle w:val="Normal"/>
        <w:spacing w:before="0" w:after="0"/>
        <w:rPr>
          <w:sz w:val="4"/>
          <w:szCs w:val="4"/>
        </w:rPr>
      </w:pPr>
      <w:r>
        <w:rPr>
          <w:sz w:val="4"/>
          <w:szCs w:val="4"/>
        </w:rPr>
      </w:r>
      <w:bookmarkStart w:id="14" w:name="z6462624162664dabbcef90edea97d888"/>
      <w:bookmarkStart w:id="15" w:name="z6462624162664dabbcef90edea97d888"/>
      <w:bookmarkEnd w:id="15"/>
    </w:p>
    <w:tbl>
      <w:tblPr>
        <w:tblW w:w="1445" w:type="dxa"/>
        <w:jc w:val="left"/>
        <w:tblInd w:w="0" w:type="dxa"/>
        <w:tblCellMar>
          <w:top w:w="0" w:type="dxa"/>
          <w:left w:w="0" w:type="dxa"/>
          <w:bottom w:w="0" w:type="dxa"/>
          <w:right w:w="0" w:type="dxa"/>
        </w:tblCellMar>
      </w:tblPr>
      <w:tblGrid>
        <w:gridCol w:w="1445"/>
      </w:tblGrid>
      <w:tr>
        <w:trPr/>
        <w:tc>
          <w:tcPr>
            <w:tcW w:w="1445" w:type="dxa"/>
            <w:tcBorders/>
            <w:shd w:fill="auto" w:val="clear"/>
            <w:vAlign w:val="center"/>
          </w:tcPr>
          <w:p>
            <w:pPr>
              <w:pStyle w:val="TableContents"/>
              <w:spacing w:lineRule="auto" w:line="300" w:before="0" w:after="0"/>
              <w:jc w:val="center"/>
              <w:rPr/>
            </w:pPr>
            <w:r>
              <w:rPr/>
              <w:t xml:space="preserve">☒ </w:t>
            </w:r>
            <w:r>
              <w:rPr>
                <w:rFonts w:ascii="Times New Roman;Times;serif" w:hAnsi="Times New Roman;Times;serif"/>
              </w:rPr>
              <w:t>Yes   ☐ No</w:t>
            </w:r>
          </w:p>
        </w:tc>
      </w:tr>
    </w:tbl>
    <w:p>
      <w:pPr>
        <w:pStyle w:val="TextBody"/>
        <w:spacing w:before="0" w:after="0"/>
        <w:rPr/>
      </w:pPr>
      <w:r>
        <w:rPr/>
      </w:r>
    </w:p>
    <w:p>
      <w:pPr>
        <w:pStyle w:val="TextBody"/>
        <w:spacing w:lineRule="auto" w:line="300" w:before="0" w:after="0"/>
        <w:rPr/>
      </w:pPr>
      <w:r>
        <w:rPr/>
        <w:t>If so: attach an explanation of the anticipated change, both narratively and quantitatively, and, if appropriate, state the reasons why a reasonable estimate of the results cannot be made.</w:t>
      </w:r>
    </w:p>
    <w:p>
      <w:pPr>
        <w:pStyle w:val="TextBody"/>
        <w:spacing w:lineRule="auto" w:line="300" w:before="0" w:after="0"/>
        <w:rPr/>
      </w:pPr>
      <w:r>
        <w:rPr/>
        <w:t> </w:t>
      </w:r>
    </w:p>
    <w:p>
      <w:pPr>
        <w:pStyle w:val="TextBody"/>
        <w:spacing w:lineRule="auto" w:line="300" w:before="0" w:after="0"/>
        <w:rPr>
          <w:b/>
        </w:rPr>
      </w:pPr>
      <w:r>
        <w:rPr>
          <w:b/>
        </w:rPr>
        <w:t>The Registrant announced its financial results for the fourth quarter and full year ended December 31, 2022 on February 16, 2023 via press release, and filed a Report on Form 6-K on that date attaching the press release as an exhibit thereto.  Reference is made to such Form 6-K for the Registrant's 2022 full year financial results.</w:t>
      </w:r>
    </w:p>
    <w:p>
      <w:pPr>
        <w:pStyle w:val="TextBody"/>
        <w:spacing w:lineRule="auto" w:line="300" w:before="0" w:after="0"/>
        <w:rPr/>
      </w:pPr>
      <w:r>
        <w:rPr/>
        <w:t> </w:t>
      </w:r>
    </w:p>
    <w:p>
      <w:pPr>
        <w:pStyle w:val="Normal"/>
        <w:spacing w:before="0" w:after="0"/>
        <w:rPr>
          <w:sz w:val="4"/>
          <w:szCs w:val="4"/>
        </w:rPr>
      </w:pPr>
      <w:r>
        <w:rPr>
          <w:sz w:val="4"/>
          <w:szCs w:val="4"/>
        </w:rPr>
      </w:r>
      <w:bookmarkStart w:id="16" w:name="z575e214b820b4dc283e1f53fc525de27"/>
      <w:bookmarkStart w:id="17" w:name="z575e214b820b4dc283e1f53fc525de27"/>
      <w:bookmarkEnd w:id="17"/>
    </w:p>
    <w:tbl>
      <w:tblPr>
        <w:tblW w:w="4250" w:type="dxa"/>
        <w:jc w:val="left"/>
        <w:tblInd w:w="0" w:type="dxa"/>
        <w:tblCellMar>
          <w:top w:w="0" w:type="dxa"/>
          <w:left w:w="0" w:type="dxa"/>
          <w:bottom w:w="0" w:type="dxa"/>
          <w:right w:w="0" w:type="dxa"/>
        </w:tblCellMar>
      </w:tblPr>
      <w:tblGrid>
        <w:gridCol w:w="4250"/>
      </w:tblGrid>
      <w:tr>
        <w:trPr/>
        <w:tc>
          <w:tcPr>
            <w:tcW w:w="4250" w:type="dxa"/>
            <w:tcBorders/>
            <w:shd w:fill="auto" w:val="clear"/>
            <w:vAlign w:val="center"/>
          </w:tcPr>
          <w:p>
            <w:pPr>
              <w:pStyle w:val="TableContents"/>
              <w:spacing w:before="0" w:after="283"/>
              <w:rPr/>
            </w:pPr>
            <w:r>
              <w:rPr/>
              <w:t> </w:t>
            </w:r>
          </w:p>
        </w:tc>
      </w:tr>
      <w:tr>
        <w:trPr/>
        <w:tc>
          <w:tcPr>
            <w:tcW w:w="4250" w:type="dxa"/>
            <w:tcBorders/>
            <w:shd w:fill="auto" w:val="clear"/>
            <w:vAlign w:val="center"/>
          </w:tcPr>
          <w:p>
            <w:pPr>
              <w:pStyle w:val="TableContents"/>
              <w:spacing w:lineRule="auto" w:line="300" w:before="0" w:after="0"/>
              <w:rPr>
                <w:b/>
              </w:rPr>
            </w:pPr>
            <w:r>
              <w:rPr>
                <w:b/>
              </w:rPr>
              <w:t>TOWER SEMICONDUCTOR LTD.</w:t>
            </w:r>
          </w:p>
        </w:tc>
      </w:tr>
      <w:tr>
        <w:trPr/>
        <w:tc>
          <w:tcPr>
            <w:tcW w:w="4250" w:type="dxa"/>
            <w:tcBorders/>
            <w:shd w:fill="auto" w:val="clear"/>
            <w:vAlign w:val="center"/>
          </w:tcPr>
          <w:p>
            <w:pPr>
              <w:pStyle w:val="TableContents"/>
              <w:spacing w:lineRule="auto" w:line="300" w:before="0" w:after="0"/>
              <w:rPr>
                <w:rFonts w:ascii="Times New Roman;Times;serif" w:hAnsi="Times New Roman;Times;serif"/>
              </w:rPr>
            </w:pPr>
            <w:r>
              <w:rPr>
                <w:rFonts w:ascii="Times New Roman;Times;serif" w:hAnsi="Times New Roman;Times;serif"/>
              </w:rPr>
              <w:t>(Name of Registrant as Specified in Charter)</w:t>
            </w:r>
          </w:p>
        </w:tc>
      </w:tr>
    </w:tbl>
    <w:p>
      <w:pPr>
        <w:pStyle w:val="TextBody"/>
        <w:spacing w:lineRule="auto" w:line="300" w:before="0" w:after="0"/>
        <w:rPr/>
      </w:pPr>
      <w:r>
        <w:rPr/>
        <w:t>has caused this notification to be signed on its behalf by the undersigned thereunto duly authorized.</w:t>
      </w:r>
    </w:p>
    <w:p>
      <w:pPr>
        <w:pStyle w:val="TextBody"/>
        <w:spacing w:lineRule="auto" w:line="300" w:before="0" w:after="0"/>
        <w:rPr/>
      </w:pPr>
      <w:r>
        <w:rPr/>
        <w:t> </w:t>
      </w:r>
    </w:p>
    <w:p>
      <w:pPr>
        <w:pStyle w:val="Normal"/>
        <w:spacing w:before="0" w:after="0"/>
        <w:rPr>
          <w:sz w:val="4"/>
          <w:szCs w:val="4"/>
        </w:rPr>
      </w:pPr>
      <w:r>
        <w:rPr>
          <w:sz w:val="4"/>
          <w:szCs w:val="4"/>
        </w:rPr>
      </w:r>
      <w:bookmarkStart w:id="18" w:name="zb4c23951cfcb4ca391ba6fcbc8651681"/>
      <w:bookmarkStart w:id="19" w:name="zb4c23951cfcb4ca391ba6fcbc8651681"/>
      <w:bookmarkEnd w:id="19"/>
    </w:p>
    <w:tbl>
      <w:tblPr>
        <w:tblW w:w="4045" w:type="dxa"/>
        <w:jc w:val="left"/>
        <w:tblInd w:w="0" w:type="dxa"/>
        <w:tblCellMar>
          <w:top w:w="0" w:type="dxa"/>
          <w:left w:w="0" w:type="dxa"/>
          <w:bottom w:w="0" w:type="dxa"/>
          <w:right w:w="0" w:type="dxa"/>
        </w:tblCellMar>
      </w:tblPr>
      <w:tblGrid>
        <w:gridCol w:w="590"/>
        <w:gridCol w:w="3395"/>
        <w:gridCol w:w="60"/>
      </w:tblGrid>
      <w:tr>
        <w:trPr/>
        <w:tc>
          <w:tcPr>
            <w:tcW w:w="590" w:type="dxa"/>
            <w:tcBorders/>
            <w:shd w:fill="auto" w:val="clear"/>
            <w:vAlign w:val="center"/>
          </w:tcPr>
          <w:p>
            <w:pPr>
              <w:pStyle w:val="TableContents"/>
              <w:spacing w:before="0" w:after="0"/>
              <w:rPr/>
            </w:pPr>
            <w:r>
              <w:rPr/>
              <w:t xml:space="preserve">Date: </w:t>
            </w:r>
          </w:p>
        </w:tc>
        <w:tc>
          <w:tcPr>
            <w:tcW w:w="3395" w:type="dxa"/>
            <w:tcBorders/>
            <w:shd w:fill="auto" w:val="clear"/>
            <w:vAlign w:val="center"/>
          </w:tcPr>
          <w:p>
            <w:pPr>
              <w:pStyle w:val="TableContents"/>
              <w:spacing w:before="0" w:after="283"/>
              <w:rPr/>
            </w:pPr>
            <w:r>
              <w:rPr>
                <w:u w:val="single"/>
              </w:rPr>
              <w:t>May 1, 2023</w:t>
            </w:r>
            <w:r>
              <w:rPr/>
              <w:t xml:space="preserve"> </w:t>
            </w:r>
          </w:p>
        </w:tc>
        <w:tc>
          <w:tcPr>
            <w:tcW w:w="60" w:type="dxa"/>
            <w:tcBorders/>
            <w:shd w:fill="auto" w:val="clear"/>
            <w:vAlign w:val="center"/>
          </w:tcPr>
          <w:p>
            <w:pPr>
              <w:pStyle w:val="TableContents"/>
              <w:spacing w:before="0" w:after="0"/>
              <w:rPr/>
            </w:pPr>
            <w:r>
              <w:rPr/>
              <w:t> </w:t>
            </w:r>
          </w:p>
        </w:tc>
      </w:tr>
      <w:tr>
        <w:trPr/>
        <w:tc>
          <w:tcPr>
            <w:tcW w:w="590" w:type="dxa"/>
            <w:tcBorders/>
            <w:shd w:fill="auto" w:val="clear"/>
            <w:vAlign w:val="center"/>
          </w:tcPr>
          <w:p>
            <w:pPr>
              <w:pStyle w:val="TableContents"/>
              <w:spacing w:before="0" w:after="0"/>
              <w:rPr/>
            </w:pPr>
            <w:r>
              <w:rPr/>
              <w:t> </w:t>
            </w:r>
          </w:p>
        </w:tc>
        <w:tc>
          <w:tcPr>
            <w:tcW w:w="3395" w:type="dxa"/>
            <w:tcBorders/>
            <w:shd w:fill="auto" w:val="clear"/>
            <w:vAlign w:val="center"/>
          </w:tcPr>
          <w:p>
            <w:pPr>
              <w:pStyle w:val="TableContents"/>
              <w:spacing w:before="0" w:after="0"/>
              <w:rPr/>
            </w:pPr>
            <w:r>
              <w:rPr/>
              <w:t> </w:t>
            </w:r>
          </w:p>
        </w:tc>
        <w:tc>
          <w:tcPr>
            <w:tcW w:w="60" w:type="dxa"/>
            <w:tcBorders/>
            <w:shd w:fill="auto" w:val="clear"/>
            <w:vAlign w:val="center"/>
          </w:tcPr>
          <w:p>
            <w:pPr>
              <w:pStyle w:val="TableContents"/>
              <w:spacing w:before="0" w:after="0"/>
              <w:rPr/>
            </w:pPr>
            <w:r>
              <w:rPr/>
              <w:t> </w:t>
            </w:r>
          </w:p>
        </w:tc>
      </w:tr>
      <w:tr>
        <w:trPr/>
        <w:tc>
          <w:tcPr>
            <w:tcW w:w="590" w:type="dxa"/>
            <w:tcBorders/>
            <w:shd w:fill="auto" w:val="clear"/>
            <w:vAlign w:val="center"/>
          </w:tcPr>
          <w:p>
            <w:pPr>
              <w:pStyle w:val="TableContents"/>
              <w:spacing w:before="0" w:after="0"/>
              <w:rPr/>
            </w:pPr>
            <w:r>
              <w:rPr/>
              <w:t xml:space="preserve">By: </w:t>
            </w:r>
          </w:p>
        </w:tc>
        <w:tc>
          <w:tcPr>
            <w:tcW w:w="3395" w:type="dxa"/>
            <w:tcBorders/>
            <w:shd w:fill="auto" w:val="clear"/>
            <w:vAlign w:val="center"/>
          </w:tcPr>
          <w:p>
            <w:pPr>
              <w:pStyle w:val="TableContents"/>
              <w:spacing w:before="0" w:after="0"/>
              <w:rPr/>
            </w:pPr>
            <w:r>
              <w:rPr>
                <w:u w:val="single"/>
              </w:rPr>
              <w:t>/s/ Nati Somekh</w:t>
            </w:r>
            <w:r>
              <w:rPr/>
              <w:t xml:space="preserve"> </w:t>
            </w:r>
          </w:p>
        </w:tc>
        <w:tc>
          <w:tcPr>
            <w:tcW w:w="60" w:type="dxa"/>
            <w:tcBorders/>
            <w:shd w:fill="auto" w:val="clear"/>
            <w:vAlign w:val="center"/>
          </w:tcPr>
          <w:p>
            <w:pPr>
              <w:pStyle w:val="TableContents"/>
              <w:spacing w:before="0" w:after="0"/>
              <w:rPr/>
            </w:pPr>
            <w:r>
              <w:rPr/>
              <w:t> </w:t>
            </w:r>
          </w:p>
        </w:tc>
      </w:tr>
      <w:tr>
        <w:trPr/>
        <w:tc>
          <w:tcPr>
            <w:tcW w:w="590" w:type="dxa"/>
            <w:tcBorders/>
            <w:shd w:fill="auto" w:val="clear"/>
            <w:vAlign w:val="center"/>
          </w:tcPr>
          <w:p>
            <w:pPr>
              <w:pStyle w:val="TableContents"/>
              <w:spacing w:before="0" w:after="0"/>
              <w:rPr/>
            </w:pPr>
            <w:r>
              <w:rPr/>
              <w:t> </w:t>
            </w:r>
          </w:p>
        </w:tc>
        <w:tc>
          <w:tcPr>
            <w:tcW w:w="3395" w:type="dxa"/>
            <w:tcBorders/>
            <w:shd w:fill="auto" w:val="clear"/>
            <w:vAlign w:val="center"/>
          </w:tcPr>
          <w:p>
            <w:pPr>
              <w:pStyle w:val="TableContents"/>
              <w:spacing w:before="0" w:after="0"/>
              <w:rPr/>
            </w:pPr>
            <w:r>
              <w:rPr/>
              <w:t xml:space="preserve">Nati Somekh </w:t>
            </w:r>
          </w:p>
        </w:tc>
        <w:tc>
          <w:tcPr>
            <w:tcW w:w="60" w:type="dxa"/>
            <w:tcBorders/>
            <w:shd w:fill="auto" w:val="clear"/>
            <w:vAlign w:val="center"/>
          </w:tcPr>
          <w:p>
            <w:pPr>
              <w:pStyle w:val="TableContents"/>
              <w:spacing w:before="0" w:after="0"/>
              <w:rPr/>
            </w:pPr>
            <w:r>
              <w:rPr/>
              <w:t> </w:t>
            </w:r>
          </w:p>
        </w:tc>
      </w:tr>
      <w:tr>
        <w:trPr/>
        <w:tc>
          <w:tcPr>
            <w:tcW w:w="590" w:type="dxa"/>
            <w:tcBorders/>
            <w:shd w:fill="auto" w:val="clear"/>
            <w:vAlign w:val="center"/>
          </w:tcPr>
          <w:p>
            <w:pPr>
              <w:pStyle w:val="TableContents"/>
              <w:spacing w:before="0" w:after="0"/>
              <w:rPr/>
            </w:pPr>
            <w:r>
              <w:rPr/>
              <w:t> </w:t>
            </w:r>
          </w:p>
        </w:tc>
        <w:tc>
          <w:tcPr>
            <w:tcW w:w="3395" w:type="dxa"/>
            <w:tcBorders/>
            <w:shd w:fill="auto" w:val="clear"/>
            <w:vAlign w:val="center"/>
          </w:tcPr>
          <w:p>
            <w:pPr>
              <w:pStyle w:val="TableContents"/>
              <w:spacing w:lineRule="auto" w:line="300" w:before="0" w:after="0"/>
              <w:jc w:val="left"/>
              <w:rPr>
                <w:rFonts w:ascii="Times New Roman;Times;serif" w:hAnsi="Times New Roman;Times;serif"/>
              </w:rPr>
            </w:pPr>
            <w:r>
              <w:rPr>
                <w:rFonts w:ascii="Times New Roman;Times;serif" w:hAnsi="Times New Roman;Times;serif"/>
              </w:rPr>
              <w:t>Senior VP, Chief Legal Officer and</w:t>
            </w:r>
          </w:p>
          <w:p>
            <w:pPr>
              <w:pStyle w:val="TableContents"/>
              <w:spacing w:lineRule="auto" w:line="300" w:before="0" w:after="0"/>
              <w:jc w:val="left"/>
              <w:rPr>
                <w:rFonts w:ascii="Times New Roman;Times;serif" w:hAnsi="Times New Roman;Times;serif"/>
              </w:rPr>
            </w:pPr>
            <w:r>
              <w:rPr>
                <w:rFonts w:ascii="Times New Roman;Times;serif" w:hAnsi="Times New Roman;Times;serif"/>
              </w:rPr>
              <w:t>Corporate Secretary</w:t>
            </w:r>
          </w:p>
        </w:tc>
        <w:tc>
          <w:tcPr>
            <w:tcW w:w="60" w:type="dxa"/>
            <w:tcBorders/>
            <w:shd w:fill="auto" w:val="clear"/>
            <w:vAlign w:val="center"/>
          </w:tcPr>
          <w:p>
            <w:pPr>
              <w:pStyle w:val="TableContents"/>
              <w:spacing w:before="0" w:after="0"/>
              <w:rPr/>
            </w:pPr>
            <w:r>
              <w:rPr/>
              <w:t> </w:t>
            </w:r>
          </w:p>
        </w:tc>
      </w:tr>
    </w:tbl>
    <w:p>
      <w:pPr>
        <w:pStyle w:val="TextBody"/>
        <w:spacing w:before="0" w:after="0"/>
        <w:rPr/>
      </w:pPr>
      <w:r>
        <w:rPr/>
      </w:r>
    </w:p>
    <w:p>
      <w:pPr>
        <w:pStyle w:val="HorizontalLine"/>
        <w:spacing w:lineRule="auto" w:line="300"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685</Words>
  <CharactersWithSpaces>4397</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